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121513ED"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«6B02</w:t>
            </w:r>
            <w:r w:rsidR="00F10BBF">
              <w:rPr>
                <w:rFonts w:ascii="Times New Roman" w:hAnsi="Times New Roman" w:hint="eastAsia"/>
                <w:b/>
                <w:bCs/>
                <w:color w:val="000000"/>
                <w:sz w:val="24"/>
                <w:szCs w:val="24"/>
                <w:lang w:val="kk-KZ"/>
              </w:rPr>
              <w:t>207</w:t>
            </w:r>
            <w:r>
              <w:rPr>
                <w:rFonts w:ascii="Times New Roman" w:hAnsi="Times New Roman"/>
                <w:b/>
                <w:bCs/>
                <w:color w:val="000000"/>
                <w:sz w:val="24"/>
                <w:szCs w:val="24"/>
                <w:lang w:val="kk-KZ"/>
              </w:rPr>
              <w:t xml:space="preserve"> –</w:t>
            </w:r>
            <w:r w:rsidR="00F10BBF" w:rsidRPr="00244872">
              <w:rPr>
                <w:rFonts w:ascii="Tahoma" w:hAnsi="Tahoma" w:cs="Tahoma"/>
                <w:b/>
                <w:bCs/>
                <w:color w:val="15428B"/>
                <w:sz w:val="17"/>
                <w:szCs w:val="17"/>
                <w:shd w:val="clear" w:color="auto" w:fill="FFFFFF"/>
                <w:lang w:val="kk-KZ"/>
              </w:rPr>
              <w:t>Шығыстану</w:t>
            </w:r>
            <w:r>
              <w:rPr>
                <w:rFonts w:ascii="Times New Roman" w:hAnsi="Times New Roman"/>
                <w:b/>
                <w:bCs/>
                <w:color w:val="000000"/>
                <w:sz w:val="24"/>
                <w:szCs w:val="24"/>
                <w:lang w:val="kk-KZ"/>
              </w:rPr>
              <w:t>»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664E74">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r>
              <w:rPr>
                <w:rFonts w:ascii="Times New Roman" w:hAnsi="Times New Roman"/>
                <w:b/>
                <w:sz w:val="24"/>
                <w:szCs w:val="24"/>
              </w:rPr>
              <w:t>редит</w:t>
            </w:r>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664E74">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сабақтар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rPr>
              <w:t>Зерт.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664E74">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4B64CB58" w:rsidR="00664E74" w:rsidRPr="00664E74" w:rsidRDefault="00F10BBF">
            <w:pPr>
              <w:spacing w:after="0" w:line="240" w:lineRule="auto"/>
              <w:rPr>
                <w:rFonts w:ascii="Times New Roman" w:hAnsi="Times New Roman"/>
                <w:b/>
                <w:bCs/>
                <w:sz w:val="24"/>
                <w:szCs w:val="24"/>
                <w:lang w:eastAsia="ru-RU"/>
              </w:rPr>
            </w:pPr>
            <w:r>
              <w:rPr>
                <w:rFonts w:ascii="Tahoma" w:hAnsi="Tahoma" w:cs="Tahoma"/>
                <w:b/>
                <w:bCs/>
                <w:color w:val="15428B"/>
                <w:sz w:val="17"/>
                <w:szCs w:val="17"/>
                <w:shd w:val="clear" w:color="auto" w:fill="FFFFFF"/>
              </w:rPr>
              <w:t>ID 1786855, Шығыс тілінің практикалық курсы: тыңдалым </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284AF526" w:rsidR="00664E74" w:rsidRDefault="008D2277">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hint="eastAsia"/>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0118BB8F" w:rsidR="00664E74" w:rsidRDefault="008D2277">
            <w:pPr>
              <w:autoSpaceDE w:val="0"/>
              <w:autoSpaceDN w:val="0"/>
              <w:adjustRightInd w:val="0"/>
              <w:spacing w:line="240" w:lineRule="auto"/>
              <w:contextualSpacing/>
              <w:jc w:val="center"/>
              <w:rPr>
                <w:rFonts w:ascii="Times New Roman" w:hAnsi="Times New Roman"/>
                <w:bCs/>
                <w:sz w:val="24"/>
                <w:szCs w:val="24"/>
              </w:rPr>
            </w:pPr>
            <w:r>
              <w:rPr>
                <w:rFonts w:ascii="Times New Roman" w:hAnsi="Times New Roman" w:hint="eastAsia"/>
                <w:bCs/>
                <w:sz w:val="24"/>
                <w:szCs w:val="24"/>
              </w:rPr>
              <w:t>5</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1169309" w:rsidR="00664E74" w:rsidRDefault="008D2277">
            <w:pPr>
              <w:autoSpaceDE w:val="0"/>
              <w:autoSpaceDN w:val="0"/>
              <w:adjustRightInd w:val="0"/>
              <w:spacing w:line="240" w:lineRule="auto"/>
              <w:contextualSpacing/>
              <w:rPr>
                <w:rFonts w:ascii="Times New Roman" w:hAnsi="Times New Roman"/>
                <w:sz w:val="24"/>
                <w:szCs w:val="24"/>
              </w:rPr>
            </w:pPr>
            <w:r>
              <w:rPr>
                <w:rFonts w:ascii="Times New Roman" w:hAnsi="Times New Roman" w:hint="eastAsia"/>
                <w:sz w:val="24"/>
                <w:szCs w:val="24"/>
              </w:rPr>
              <w:t>6</w:t>
            </w:r>
          </w:p>
        </w:tc>
      </w:tr>
      <w:tr w:rsidR="00664E74" w14:paraId="350F97A1" w14:textId="77777777" w:rsidTr="00664E74">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170"/>
        <w:gridCol w:w="18"/>
        <w:gridCol w:w="1821"/>
        <w:gridCol w:w="1795"/>
        <w:gridCol w:w="1208"/>
        <w:gridCol w:w="662"/>
        <w:gridCol w:w="2249"/>
      </w:tblGrid>
      <w:tr w:rsidR="00664E74" w:rsidRPr="00522637"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0A52DB"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4917FDF1" w:rsidR="00664E74" w:rsidRDefault="00522637">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244872">
              <w:rPr>
                <w:rFonts w:ascii="Times New Roman" w:hAnsi="Times New Roman"/>
                <w:sz w:val="24"/>
                <w:szCs w:val="24"/>
                <w:lang w:val="kk-KZ" w:eastAsia="en-US"/>
              </w:rPr>
              <w:t>.,</w:t>
            </w:r>
            <w:r w:rsidR="00664E74">
              <w:rPr>
                <w:rFonts w:ascii="Times New Roman" w:hAnsi="Times New Roman"/>
                <w:sz w:val="24"/>
                <w:szCs w:val="24"/>
                <w:lang w:val="kk-KZ" w:eastAsia="en-US"/>
              </w:rPr>
              <w:t>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0A52DB"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3B7473BC" w:rsidR="00664E74" w:rsidRPr="00244872" w:rsidRDefault="00522637" w:rsidP="00244872">
            <w:pPr>
              <w:spacing w:after="160" w:line="240" w:lineRule="auto"/>
              <w:rPr>
                <w:rFonts w:ascii="Times New Roman" w:hAnsi="Times New Roman"/>
                <w:b/>
                <w:sz w:val="24"/>
                <w:szCs w:val="24"/>
                <w:lang w:val="kk-KZ"/>
              </w:rPr>
            </w:pPr>
            <w:hyperlink r:id="rId5" w:history="1">
              <w:r w:rsidRPr="00C57060">
                <w:rPr>
                  <w:rStyle w:val="a3"/>
                  <w:rFonts w:asciiTheme="minorHAnsi" w:hAnsiTheme="minorHAnsi"/>
                  <w:lang w:val="en-US"/>
                </w:rPr>
                <w:t>2010zere</w:t>
              </w:r>
              <w:r w:rsidRPr="00C57060">
                <w:rPr>
                  <w:rStyle w:val="a3"/>
                  <w:b/>
                  <w:lang w:val="kk-KZ"/>
                </w:rPr>
                <w:t>@gmail.com</w:t>
              </w:r>
            </w:hyperlink>
            <w:r w:rsidR="00244872" w:rsidRPr="00244872">
              <w:rPr>
                <w:rFonts w:ascii="Times New Roman" w:hAnsi="Times New Roman"/>
                <w:b/>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5161DAFC" w:rsidR="00664E74" w:rsidRDefault="00244872">
            <w:pPr>
              <w:spacing w:line="240" w:lineRule="auto"/>
              <w:contextualSpacing/>
              <w:rPr>
                <w:rFonts w:ascii="Times New Roman" w:hAnsi="Times New Roman"/>
                <w:b/>
                <w:sz w:val="24"/>
                <w:szCs w:val="24"/>
                <w:lang w:val="kk-KZ"/>
              </w:rPr>
            </w:pPr>
            <w:r>
              <w:rPr>
                <w:rFonts w:ascii="Times New Roman" w:hAnsi="Times New Roman"/>
                <w:sz w:val="24"/>
                <w:szCs w:val="24"/>
                <w:lang w:val="en-US" w:eastAsia="en-US"/>
              </w:rPr>
              <w:t>+77</w:t>
            </w:r>
            <w:r w:rsidR="00522637">
              <w:rPr>
                <w:rFonts w:ascii="Times New Roman" w:hAnsi="Times New Roman"/>
                <w:sz w:val="24"/>
                <w:szCs w:val="24"/>
                <w:lang w:val="en-US" w:eastAsia="en-US"/>
              </w:rPr>
              <w:t>025553082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e-mail</w:t>
            </w:r>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ОН қол жеткізу индикаторлары (ЖИ)</w:t>
            </w:r>
          </w:p>
        </w:tc>
      </w:tr>
      <w:tr w:rsidR="00664E74" w:rsidRPr="00522637"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Default="00664E74">
            <w:pPr>
              <w:spacing w:line="240" w:lineRule="auto"/>
              <w:contextualSpacing/>
              <w:rPr>
                <w:rFonts w:ascii="Times New Roman" w:hAnsi="Times New Roman"/>
                <w:b/>
                <w:sz w:val="24"/>
                <w:szCs w:val="24"/>
                <w:lang w:val="kk-KZ"/>
              </w:rPr>
            </w:pPr>
            <w:bookmarkStart w:id="1" w:name="_Hlk177253668"/>
            <w:r>
              <w:rPr>
                <w:color w:val="000000"/>
                <w:sz w:val="27"/>
                <w:szCs w:val="27"/>
              </w:rPr>
              <w:t>білім алушының тілдік, сөйлемдерді құрастыру, практикалық грамматика, коммуникативтік сөйлеу дағдыларын қалыптастыру және дамыту</w:t>
            </w: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1</w:t>
            </w:r>
            <w:r>
              <w:rPr>
                <w:rFonts w:ascii="Times New Roman" w:hAnsi="Times New Roman"/>
                <w:sz w:val="24"/>
                <w:szCs w:val="24"/>
                <w:lang w:val="kk-KZ" w:eastAsia="ru-RU" w:bidi="hi-IN"/>
              </w:rPr>
              <w:t xml:space="preserve"> </w:t>
            </w:r>
            <w:r>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Default="00664E74">
            <w:pPr>
              <w:pStyle w:val="11"/>
              <w:rPr>
                <w:b/>
                <w:lang w:val="kk-KZ"/>
              </w:rPr>
            </w:pPr>
            <w:r>
              <w:rPr>
                <w:b/>
                <w:lang w:val="kk-KZ"/>
              </w:rPr>
              <w:t xml:space="preserve">ЖИ 1 </w:t>
            </w:r>
            <w:r>
              <w:rPr>
                <w:lang w:val="kk-KZ"/>
              </w:rPr>
              <w:t>Оқитын шет тілінің негізгі грамматикалық, лексикалық ұғымдар мен категорияларын сипатта</w:t>
            </w:r>
            <w:r w:rsidR="00B27A1A">
              <w:rPr>
                <w:lang w:val="kk-KZ"/>
              </w:rPr>
              <w:t>йды.</w:t>
            </w:r>
          </w:p>
        </w:tc>
      </w:tr>
      <w:tr w:rsidR="00664E74" w:rsidRPr="00522637"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Default="00664E74">
            <w:pPr>
              <w:pStyle w:val="11"/>
              <w:rPr>
                <w:lang w:val="kk-KZ"/>
              </w:rPr>
            </w:pPr>
            <w:r>
              <w:rPr>
                <w:b/>
                <w:lang w:val="kk-KZ"/>
              </w:rPr>
              <w:t xml:space="preserve">ЖИ 2 </w:t>
            </w:r>
            <w:r>
              <w:rPr>
                <w:lang w:val="kk-KZ"/>
              </w:rPr>
              <w:t>Оқитын шет тілін тыңдай отырып, қабылда</w:t>
            </w:r>
            <w:r w:rsidR="00B27A1A">
              <w:rPr>
                <w:lang w:val="kk-KZ"/>
              </w:rPr>
              <w:t>йды.</w:t>
            </w:r>
          </w:p>
        </w:tc>
      </w:tr>
      <w:tr w:rsidR="00664E74" w:rsidRPr="00522637"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2</w:t>
            </w:r>
            <w:r>
              <w:rPr>
                <w:rFonts w:ascii="Times New Roman" w:hAnsi="Times New Roman"/>
                <w:sz w:val="24"/>
                <w:szCs w:val="24"/>
                <w:lang w:val="kk-KZ" w:eastAsia="ru-RU" w:bidi="hi-IN"/>
              </w:rPr>
              <w:t xml:space="preserve"> </w:t>
            </w:r>
            <w:r>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Default="00664E74">
            <w:pPr>
              <w:pStyle w:val="11"/>
              <w:rPr>
                <w:color w:val="000000"/>
                <w:lang w:val="kk-KZ"/>
              </w:rPr>
            </w:pPr>
            <w:r>
              <w:rPr>
                <w:b/>
                <w:color w:val="000000"/>
                <w:lang w:val="kk-KZ"/>
              </w:rPr>
              <w:t>ЖИ 1</w:t>
            </w:r>
            <w:r>
              <w:rPr>
                <w:color w:val="000000"/>
                <w:lang w:val="kk-KZ"/>
              </w:rPr>
              <w:t xml:space="preserve"> </w:t>
            </w:r>
            <w:r>
              <w:rPr>
                <w:lang w:val="kk-KZ"/>
              </w:rPr>
              <w:t>Т</w:t>
            </w:r>
            <w:r>
              <w:rPr>
                <w:color w:val="000000"/>
                <w:lang w:val="kk-KZ"/>
              </w:rPr>
              <w:t>ақырып бойынша сөздер,сөз тіркестері мен фразеологиялық оралымдарды пайдалана отырып, диалог, монолог құрастыр</w:t>
            </w:r>
            <w:r w:rsidR="00B27A1A">
              <w:rPr>
                <w:color w:val="000000"/>
                <w:lang w:val="kk-KZ"/>
              </w:rPr>
              <w:t>ады.</w:t>
            </w:r>
          </w:p>
        </w:tc>
      </w:tr>
      <w:tr w:rsidR="00664E74" w:rsidRPr="00522637"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Құбылысты, жағдайды шет тілінде сипатта</w:t>
            </w:r>
            <w:r w:rsidR="00B27A1A">
              <w:rPr>
                <w:rFonts w:ascii="Times New Roman" w:hAnsi="Times New Roman"/>
                <w:color w:val="000000"/>
                <w:sz w:val="24"/>
                <w:szCs w:val="24"/>
                <w:lang w:val="kk-KZ"/>
              </w:rPr>
              <w:t>йды.</w:t>
            </w:r>
          </w:p>
        </w:tc>
      </w:tr>
      <w:tr w:rsidR="00664E74" w:rsidRPr="00522637"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lang w:val="kk-KZ" w:eastAsia="ru-RU" w:bidi="hi-IN"/>
              </w:rPr>
              <w:t>ОН 3</w:t>
            </w:r>
            <w:r>
              <w:rPr>
                <w:rFonts w:ascii="Times New Roman" w:hAnsi="Times New Roman"/>
                <w:sz w:val="24"/>
                <w:szCs w:val="24"/>
                <w:lang w:val="kk-KZ" w:eastAsia="ru-RU" w:bidi="hi-IN"/>
              </w:rPr>
              <w:t xml:space="preserve"> </w:t>
            </w:r>
            <w:bookmarkStart w:id="2" w:name="_Hlk152021127"/>
            <w:r>
              <w:rPr>
                <w:rFonts w:ascii="Times New Roman" w:hAnsi="Times New Roman"/>
                <w:sz w:val="24"/>
                <w:szCs w:val="24"/>
                <w:lang w:val="kk-KZ" w:eastAsia="ru-RU" w:bidi="hi-IN"/>
              </w:rPr>
              <w:t xml:space="preserve">Оқитын </w:t>
            </w:r>
            <w:r>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Default="00664E74">
            <w:pPr>
              <w:pStyle w:val="11"/>
              <w:rPr>
                <w:b/>
                <w:color w:val="000000"/>
                <w:lang w:val="kk-KZ"/>
              </w:rPr>
            </w:pPr>
            <w:r>
              <w:rPr>
                <w:b/>
                <w:color w:val="000000"/>
                <w:lang w:val="kk-KZ"/>
              </w:rPr>
              <w:t xml:space="preserve">ЖИ 1 </w:t>
            </w:r>
            <w:r>
              <w:rPr>
                <w:lang w:val="kk-KZ"/>
              </w:rPr>
              <w:t>Өз ойын шет тілінде ауызша және жазбаша дұрыс және дәлелді түрде тұжырымда</w:t>
            </w:r>
            <w:r w:rsidR="00B27A1A">
              <w:rPr>
                <w:lang w:val="kk-KZ"/>
              </w:rPr>
              <w:t>йды.</w:t>
            </w:r>
          </w:p>
        </w:tc>
        <w:bookmarkEnd w:id="1"/>
      </w:tr>
      <w:tr w:rsidR="00664E74" w:rsidRPr="00522637"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Default="00664E74">
            <w:pPr>
              <w:pStyle w:val="11"/>
              <w:rPr>
                <w:b/>
                <w:color w:val="000000"/>
                <w:lang w:val="kk-KZ"/>
              </w:rPr>
            </w:pPr>
            <w:r>
              <w:rPr>
                <w:b/>
                <w:color w:val="000000"/>
                <w:lang w:val="kk-KZ"/>
              </w:rPr>
              <w:t xml:space="preserve">ЖИ 2 </w:t>
            </w:r>
            <w:r>
              <w:rPr>
                <w:color w:val="000000"/>
                <w:lang w:val="kk-KZ"/>
              </w:rPr>
              <w:t>Оқитын шет тілі елі мен өз елінің ерекшеліктері бойынша ұқсастықтар мен айырмашылықтарын анықта</w:t>
            </w:r>
            <w:r w:rsidR="00B27A1A">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4</w:t>
            </w:r>
            <w:r>
              <w:rPr>
                <w:rFonts w:ascii="Times New Roman" w:hAnsi="Times New Roman"/>
                <w:sz w:val="24"/>
                <w:szCs w:val="24"/>
                <w:lang w:val="kk-KZ" w:eastAsia="ru-RU" w:bidi="hi-IN"/>
              </w:rPr>
              <w:t xml:space="preserve"> </w:t>
            </w:r>
            <w:bookmarkStart w:id="3" w:name="_Hlk152021166"/>
            <w:r>
              <w:rPr>
                <w:rFonts w:ascii="Times New Roman" w:hAnsi="Times New Roman"/>
                <w:sz w:val="24"/>
                <w:szCs w:val="24"/>
                <w:lang w:val="kk-KZ" w:eastAsia="ru-RU" w:bidi="hi-IN"/>
              </w:rPr>
              <w:t xml:space="preserve">Оқитын </w:t>
            </w:r>
            <w:r>
              <w:rPr>
                <w:rFonts w:ascii="Times New Roman" w:hAnsi="Times New Roman"/>
                <w:sz w:val="24"/>
                <w:szCs w:val="24"/>
                <w:lang w:val="kk-KZ"/>
              </w:rPr>
              <w:t xml:space="preserve">шет тіліндегі </w:t>
            </w:r>
            <w:r>
              <w:rPr>
                <w:rFonts w:ascii="Times New Roman" w:hAnsi="Times New Roman"/>
                <w:color w:val="000000"/>
                <w:sz w:val="24"/>
                <w:szCs w:val="24"/>
                <w:lang w:val="kk-KZ"/>
              </w:rPr>
              <w:t xml:space="preserve">ғылыми және анықтамалық әдебиетті пайдалана отырып, </w:t>
            </w:r>
            <w:r>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Default="00664E74">
            <w:pPr>
              <w:pStyle w:val="11"/>
              <w:rPr>
                <w:b/>
                <w:color w:val="000000"/>
                <w:lang w:val="kk-KZ"/>
              </w:rPr>
            </w:pPr>
            <w:r>
              <w:rPr>
                <w:b/>
                <w:color w:val="000000"/>
                <w:lang w:val="kk-KZ"/>
              </w:rPr>
              <w:t xml:space="preserve">ЖИ 1 </w:t>
            </w:r>
            <w:r>
              <w:rPr>
                <w:lang w:val="kk-KZ"/>
              </w:rPr>
              <w:t>Оқыған материалды талда</w:t>
            </w:r>
            <w:r w:rsidR="00B27A1A">
              <w:rPr>
                <w:lang w:val="kk-KZ"/>
              </w:rPr>
              <w:t>йды.</w:t>
            </w:r>
          </w:p>
          <w:p w14:paraId="769DDD49" w14:textId="77777777" w:rsidR="00664E74" w:rsidRDefault="00664E74">
            <w:pPr>
              <w:spacing w:line="240" w:lineRule="auto"/>
              <w:contextualSpacing/>
              <w:jc w:val="center"/>
              <w:rPr>
                <w:rFonts w:ascii="Times New Roman" w:hAnsi="Times New Roman"/>
                <w:b/>
                <w:sz w:val="24"/>
                <w:szCs w:val="24"/>
                <w:lang w:val="kk-KZ"/>
              </w:rPr>
            </w:pPr>
          </w:p>
        </w:tc>
      </w:tr>
      <w:tr w:rsidR="00664E74" w:rsidRPr="00522637"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Default="00664E74">
            <w:pPr>
              <w:pStyle w:val="11"/>
              <w:rPr>
                <w:b/>
                <w:color w:val="000000"/>
                <w:lang w:val="kk-KZ"/>
              </w:rPr>
            </w:pPr>
            <w:r>
              <w:rPr>
                <w:b/>
                <w:color w:val="000000"/>
                <w:lang w:val="kk-KZ"/>
              </w:rPr>
              <w:t>ЖИ 2</w:t>
            </w:r>
            <w:r>
              <w:rPr>
                <w:color w:val="000000"/>
                <w:lang w:val="kk-KZ"/>
              </w:rPr>
              <w:t xml:space="preserve"> Материалдарды жинау және саралау, мәтіннің грамматикалық құрылысын талда</w:t>
            </w:r>
            <w:r w:rsidR="00B27A1A">
              <w:rPr>
                <w:color w:val="000000"/>
                <w:lang w:val="kk-KZ"/>
              </w:rPr>
              <w:t>йды.</w:t>
            </w:r>
          </w:p>
        </w:tc>
      </w:tr>
      <w:tr w:rsidR="00664E74" w:rsidRPr="00522637"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 xml:space="preserve">ОН 5 </w:t>
            </w:r>
            <w:bookmarkStart w:id="4" w:name="_Hlk152021186"/>
            <w:r>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Default="00664E74">
            <w:pPr>
              <w:pStyle w:val="11"/>
              <w:rPr>
                <w:b/>
                <w:color w:val="000000"/>
                <w:lang w:val="kk-KZ"/>
              </w:rPr>
            </w:pPr>
            <w:r>
              <w:rPr>
                <w:b/>
                <w:color w:val="000000"/>
                <w:lang w:val="kk-KZ"/>
              </w:rPr>
              <w:t xml:space="preserve">ЖИ 1 </w:t>
            </w:r>
            <w:r>
              <w:rPr>
                <w:color w:val="000000"/>
                <w:lang w:val="kk-KZ"/>
              </w:rPr>
              <w:t>Оқитын  шет тілінде тақырыпта пікірталас жүргізу, көпшілікке сөйлеу, дәлелде</w:t>
            </w:r>
            <w:r w:rsidR="00B27A1A">
              <w:rPr>
                <w:color w:val="000000"/>
                <w:lang w:val="kk-KZ"/>
              </w:rPr>
              <w:t>йді.</w:t>
            </w:r>
          </w:p>
        </w:tc>
      </w:tr>
      <w:tr w:rsidR="00664E74" w:rsidRPr="00522637"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Пререквизи</w:t>
            </w:r>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522637"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Постреквизит</w:t>
            </w:r>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31F7FB5B" w14:textId="77777777" w:rsid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SystemUIFont" w:hAnsi="AppleSystemUIFont" w:cs="AppleSystemUIFont"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sidRPr="009B6B65">
              <w:rPr>
                <w:rFonts w:ascii="AppleSystemUIFont" w:hAnsi="AppleSystemUIFont" w:cs="AppleSystemUIFont"/>
                <w:sz w:val="26"/>
                <w:szCs w:val="26"/>
                <w:lang w:val="en-US"/>
              </w:rPr>
              <w:t>1</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5929CB4E" w14:textId="77777777"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ExternalUIFontSimplifiedCh" w:eastAsia="AppleExternalUIFontSimplifiedCh" w:hAnsi="AppleSystemUIFont" w:cs="AppleExternalUIFontSimplifiedCh" w:hint="eastAsia"/>
                <w:sz w:val="26"/>
                <w:szCs w:val="26"/>
                <w:lang w:val="en-US"/>
              </w:rPr>
              <w:t>《</w:t>
            </w:r>
            <w:r w:rsidRPr="009B6B65">
              <w:rPr>
                <w:rFonts w:ascii="AppleSystemUIFont" w:eastAsia="AppleExternalUIFontSimplifiedCh" w:hAnsi="AppleSystemUIFont" w:cs="AppleSystemUIFont"/>
                <w:sz w:val="26"/>
                <w:szCs w:val="26"/>
                <w:lang w:val="en-US"/>
              </w:rPr>
              <w:t>HSK</w:t>
            </w:r>
            <w:r w:rsidRPr="009B6B65">
              <w:rPr>
                <w:rFonts w:ascii="AppleExternalUIFontSimplifiedCh" w:eastAsia="AppleExternalUIFontSimplifiedCh" w:hAnsi="AppleSystemUIFont" w:cs="AppleExternalUIFontSimplifiedCh" w:hint="eastAsia"/>
                <w:sz w:val="26"/>
                <w:szCs w:val="26"/>
                <w:lang w:val="en-US"/>
              </w:rPr>
              <w:t>标准教程</w:t>
            </w:r>
            <w:r w:rsidRPr="009B6B65">
              <w:rPr>
                <w:rFonts w:ascii="AppleSystemUIFont" w:eastAsia="AppleExternalUIFontSimplifiedCh" w:hAnsi="AppleSystemUIFont" w:cs="AppleSystemUIFont"/>
                <w:sz w:val="26"/>
                <w:szCs w:val="26"/>
                <w:lang w:val="en-US"/>
              </w:rPr>
              <w:t>1</w:t>
            </w:r>
            <w:r w:rsidRPr="009B6B65">
              <w:rPr>
                <w:rFonts w:ascii="AppleExternalUIFontSimplifiedCh" w:eastAsia="AppleExternalUIFontSimplifiedCh" w:hAnsi="AppleSystemUIFont" w:cs="AppleExternalUIFontSimplifiedCh" w:hint="eastAsia"/>
                <w:sz w:val="26"/>
                <w:szCs w:val="26"/>
                <w:lang w:val="en-US"/>
              </w:rPr>
              <w:t>练习册》北京语言大学出版社</w:t>
            </w:r>
            <w:r w:rsidRPr="009B6B65">
              <w:rPr>
                <w:rFonts w:ascii="AppleSystemUIFont" w:eastAsia="AppleExternalUIFontSimplifiedCh" w:hAnsi="AppleSystemUIFont" w:cs="AppleSystemUIFont"/>
                <w:sz w:val="26"/>
                <w:szCs w:val="26"/>
                <w:lang w:val="en-US"/>
              </w:rPr>
              <w:t>. 2021</w:t>
            </w:r>
            <w:r w:rsidRPr="009B6B65">
              <w:rPr>
                <w:rFonts w:ascii="AppleExternalUIFontSimplifiedCh" w:eastAsia="AppleExternalUIFontSimplifiedCh" w:hAnsi="AppleSystemUIFont" w:cs="AppleExternalUIFontSimplifiedCh" w:hint="eastAsia"/>
                <w:sz w:val="26"/>
                <w:szCs w:val="26"/>
                <w:lang w:val="en-US"/>
              </w:rPr>
              <w:t>年</w:t>
            </w:r>
          </w:p>
          <w:p w14:paraId="6223F3E6" w14:textId="500E665F"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Pr>
                <w:rFonts w:ascii="Microsoft YaHei" w:hAnsi="Microsoft YaHei" w:cs="Microsoft YaHei" w:hint="eastAsia"/>
                <w:sz w:val="26"/>
                <w:szCs w:val="26"/>
                <w:lang w:val="en-US"/>
              </w:rPr>
              <w:t>2</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35EA96D0" w14:textId="18448BDE"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Pr>
                <w:rFonts w:ascii="AppleSystemUIFont" w:eastAsia="AppleExternalUIFontSimplifiedCh" w:hAnsi="AppleSystemUIFont" w:cs="AppleSystemUIFont"/>
                <w:sz w:val="26"/>
                <w:szCs w:val="26"/>
                <w:lang w:val="en-US"/>
              </w:rPr>
              <w:t>HSK</w:t>
            </w:r>
            <w:r>
              <w:rPr>
                <w:rFonts w:ascii="AppleExternalUIFontSimplifiedCh" w:eastAsia="AppleExternalUIFontSimplifiedCh" w:hAnsi="AppleSystemUIFont" w:cs="AppleExternalUIFontSimplifiedCh" w:hint="eastAsia"/>
                <w:sz w:val="26"/>
                <w:szCs w:val="26"/>
                <w:lang w:val="en-US"/>
              </w:rPr>
              <w:t>标准教程2练习册》北京语言大学出版社</w:t>
            </w:r>
            <w:r>
              <w:rPr>
                <w:rFonts w:ascii="AppleSystemUIFont" w:eastAsia="AppleExternalUIFontSimplifiedCh" w:hAnsi="AppleSystemUIFont" w:cs="AppleSystemUIFont"/>
                <w:sz w:val="26"/>
                <w:szCs w:val="26"/>
                <w:lang w:val="en-US"/>
              </w:rPr>
              <w:t>. 2021</w:t>
            </w:r>
            <w:r>
              <w:rPr>
                <w:rFonts w:ascii="AppleExternalUIFontSimplifiedCh" w:eastAsia="AppleExternalUIFontSimplifiedCh" w:hAnsi="AppleSystemUIFont" w:cs="AppleExternalUIFontSimplifiedCh" w:hint="eastAsia"/>
                <w:sz w:val="26"/>
                <w:szCs w:val="26"/>
                <w:lang w:val="en-US"/>
              </w:rPr>
              <w:t>年</w:t>
            </w: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rPr>
              <w:t>Е.М. Сорокина, И.А. Мощенко, А.А.Острогская. Грамматика китайского языка в таблицах. Восточная книга (Восток- Запад, Муравей) 2018-160 с.</w:t>
            </w:r>
          </w:p>
          <w:p w14:paraId="193F3A47" w14:textId="77777777" w:rsidR="00664E74" w:rsidRDefault="00664E74">
            <w:pPr>
              <w:numPr>
                <w:ilvl w:val="0"/>
                <w:numId w:val="5"/>
              </w:numPr>
              <w:spacing w:line="240" w:lineRule="auto"/>
              <w:contextualSpacing/>
              <w:rPr>
                <w:rFonts w:ascii="Times New Roman" w:hAnsi="Times New Roman"/>
                <w:sz w:val="24"/>
                <w:szCs w:val="24"/>
              </w:rPr>
            </w:pPr>
            <w:r>
              <w:rPr>
                <w:rFonts w:ascii="Times New Roman" w:hAnsi="Times New Roman"/>
                <w:sz w:val="24"/>
                <w:szCs w:val="24"/>
              </w:rPr>
              <w:lastRenderedPageBreak/>
              <w:t>А.П. Кошкин. Элементарная грамматика китайского языка. Восточная книга (Восток- Запад, Муравей) 2016- 480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6"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7"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9"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r>
              <w:rPr>
                <w:b/>
                <w:bCs/>
              </w:rPr>
              <w:t>Пабликтер</w:t>
            </w:r>
          </w:p>
          <w:p w14:paraId="69A45D47"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0"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1"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0A52DB"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lastRenderedPageBreak/>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 xml:space="preserve">Құжаттар Univer </w:t>
            </w:r>
            <w:r>
              <w:rPr>
                <w:rFonts w:ascii="Times New Roman" w:hAnsi="Times New Roman"/>
                <w:sz w:val="24"/>
                <w:szCs w:val="24"/>
                <w:lang w:val="kk-KZ"/>
              </w:rPr>
              <w:t>И</w:t>
            </w:r>
            <w:r>
              <w:rPr>
                <w:rFonts w:ascii="Times New Roman" w:hAnsi="Times New Roman"/>
                <w:sz w:val="24"/>
                <w:szCs w:val="24"/>
              </w:rPr>
              <w:t>Ж басты бетінде қолжетімді.</w:t>
            </w:r>
          </w:p>
          <w:p w14:paraId="78F78BCF" w14:textId="2A25FDD7" w:rsidR="00664E74" w:rsidRDefault="00664E74">
            <w:pPr>
              <w:spacing w:line="240" w:lineRule="auto"/>
              <w:contextualSpacing/>
              <w:jc w:val="both"/>
              <w:rPr>
                <w:rFonts w:ascii="Times New Roman" w:hAnsi="Times New Roman"/>
                <w:sz w:val="24"/>
                <w:szCs w:val="24"/>
              </w:rPr>
            </w:pPr>
            <w:r>
              <w:rPr>
                <w:rFonts w:ascii="Times New Roman" w:hAnsi="Times New Roman"/>
                <w:b/>
                <w:bCs/>
                <w:sz w:val="24"/>
                <w:szCs w:val="24"/>
              </w:rPr>
              <w:t xml:space="preserve">Ғылым мен білімнің интеграциясы. </w:t>
            </w:r>
            <w:r>
              <w:rPr>
                <w:rFonts w:ascii="Times New Roman" w:hAnsi="Times New Roman"/>
                <w:sz w:val="24"/>
                <w:szCs w:val="24"/>
              </w:rPr>
              <w:t>Студенттердің, магистранттардың және докторанттардың ғылыми-зерттеу жұмысы –</w:t>
            </w:r>
            <w:r>
              <w:rPr>
                <w:rFonts w:ascii="Times New Roman" w:hAnsi="Times New Roman"/>
                <w:sz w:val="24"/>
                <w:szCs w:val="24"/>
                <w:lang w:val="kk-KZ"/>
              </w:rPr>
              <w:t xml:space="preserve"> бұл </w:t>
            </w:r>
            <w:r>
              <w:rPr>
                <w:rFonts w:ascii="Times New Roman" w:hAnsi="Times New Roman"/>
                <w:sz w:val="24"/>
                <w:szCs w:val="24"/>
              </w:rPr>
              <w:t>оқу үдерісін</w:t>
            </w:r>
            <w:r>
              <w:rPr>
                <w:rFonts w:ascii="Times New Roman" w:hAnsi="Times New Roman"/>
                <w:sz w:val="24"/>
                <w:szCs w:val="24"/>
                <w:lang w:val="kk-KZ"/>
              </w:rPr>
              <w:t>ің</w:t>
            </w:r>
            <w:r>
              <w:rPr>
                <w:rFonts w:ascii="Times New Roman" w:hAnsi="Times New Roman"/>
                <w:sz w:val="24"/>
                <w:szCs w:val="24"/>
              </w:rPr>
              <w:t xml:space="preserve"> тереңде</w:t>
            </w:r>
            <w:r>
              <w:rPr>
                <w:rFonts w:ascii="Times New Roman" w:hAnsi="Times New Roman"/>
                <w:sz w:val="24"/>
                <w:szCs w:val="24"/>
                <w:lang w:val="kk-KZ"/>
              </w:rPr>
              <w:t>тілуі</w:t>
            </w:r>
            <w:r>
              <w:rPr>
                <w:rFonts w:ascii="Times New Roman" w:hAnsi="Times New Roman"/>
                <w:sz w:val="24"/>
                <w:szCs w:val="24"/>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4"/>
                <w:szCs w:val="24"/>
                <w:lang w:val="kk-KZ"/>
              </w:rPr>
              <w:t>ін</w:t>
            </w:r>
            <w:r>
              <w:rPr>
                <w:rFonts w:ascii="Times New Roman" w:hAnsi="Times New Roman"/>
                <w:sz w:val="24"/>
                <w:szCs w:val="24"/>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4"/>
                <w:szCs w:val="24"/>
                <w:lang w:val="kk-KZ"/>
              </w:rPr>
              <w:t>ғ</w:t>
            </w:r>
            <w:r>
              <w:rPr>
                <w:rFonts w:ascii="Times New Roman" w:hAnsi="Times New Roman"/>
                <w:sz w:val="24"/>
                <w:szCs w:val="24"/>
              </w:rPr>
              <w:t>ылыми</w:t>
            </w:r>
            <w:r>
              <w:rPr>
                <w:rFonts w:ascii="Times New Roman" w:hAnsi="Times New Roman"/>
                <w:sz w:val="24"/>
                <w:szCs w:val="24"/>
                <w:lang w:val="kk-KZ"/>
              </w:rPr>
              <w:t>-зерттеу</w:t>
            </w:r>
            <w:r>
              <w:rPr>
                <w:rFonts w:ascii="Times New Roman" w:hAnsi="Times New Roman"/>
                <w:sz w:val="24"/>
                <w:szCs w:val="24"/>
              </w:rPr>
              <w:t xml:space="preserve"> қызмет</w:t>
            </w:r>
            <w:r>
              <w:rPr>
                <w:rFonts w:ascii="Times New Roman" w:hAnsi="Times New Roman"/>
                <w:sz w:val="24"/>
                <w:szCs w:val="24"/>
                <w:lang w:val="kk-KZ"/>
              </w:rPr>
              <w:t>інің</w:t>
            </w:r>
            <w:r>
              <w:rPr>
                <w:rFonts w:ascii="Times New Roman" w:hAnsi="Times New Roman"/>
                <w:sz w:val="24"/>
                <w:szCs w:val="24"/>
              </w:rPr>
              <w:t xml:space="preserve"> нәтижелерін дәрістер мен семинарлық (практикалық) сабақтар, </w:t>
            </w:r>
            <w:r>
              <w:rPr>
                <w:rFonts w:ascii="Times New Roman" w:hAnsi="Times New Roman"/>
                <w:sz w:val="24"/>
                <w:szCs w:val="24"/>
                <w:lang w:val="kk-KZ"/>
              </w:rPr>
              <w:t>з</w:t>
            </w:r>
            <w:r>
              <w:rPr>
                <w:rFonts w:ascii="Times New Roman" w:hAnsi="Times New Roman"/>
                <w:sz w:val="24"/>
                <w:szCs w:val="24"/>
              </w:rPr>
              <w:t>ертханалық сабақтар тақырыбын</w:t>
            </w:r>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r>
              <w:rPr>
                <w:rFonts w:ascii="Times New Roman" w:hAnsi="Times New Roman"/>
                <w:sz w:val="24"/>
                <w:szCs w:val="24"/>
              </w:rPr>
              <w:t>силлабуста</w:t>
            </w:r>
            <w:r>
              <w:rPr>
                <w:rFonts w:ascii="Times New Roman" w:hAnsi="Times New Roman"/>
                <w:sz w:val="24"/>
                <w:szCs w:val="24"/>
                <w:lang w:val="kk-KZ"/>
              </w:rPr>
              <w:t>рда</w:t>
            </w:r>
            <w:r>
              <w:rPr>
                <w:rFonts w:ascii="Times New Roman" w:hAnsi="Times New Roman"/>
                <w:sz w:val="24"/>
                <w:szCs w:val="24"/>
              </w:rPr>
              <w:t xml:space="preserve"> көрініс табатын және оқу сабақтары мен тапсырмалар тақырыптарының өзектілігіне жауап беретін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тапсырмаларына біріктіреді.</w:t>
            </w:r>
          </w:p>
          <w:p w14:paraId="4BBB8FF1"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rPr>
              <w:t>Сабаққа қатысу</w:t>
            </w:r>
            <w:r>
              <w:rPr>
                <w:rFonts w:ascii="Times New Roman" w:hAnsi="Times New Roman"/>
                <w:b/>
                <w:bCs/>
                <w:sz w:val="24"/>
                <w:szCs w:val="24"/>
                <w:lang w:val="kk-KZ"/>
              </w:rPr>
              <w:t>ы</w:t>
            </w:r>
            <w:r>
              <w:rPr>
                <w:rFonts w:ascii="Times New Roman" w:hAnsi="Times New Roman"/>
                <w:b/>
                <w:bCs/>
                <w:sz w:val="24"/>
                <w:szCs w:val="24"/>
              </w:rPr>
              <w:t xml:space="preserve">. </w:t>
            </w:r>
            <w:r>
              <w:rPr>
                <w:rFonts w:ascii="Times New Roman" w:hAnsi="Times New Roman"/>
                <w:sz w:val="24"/>
                <w:szCs w:val="24"/>
              </w:rPr>
              <w:t xml:space="preserve">Әр тапсырманың мерзімі </w:t>
            </w:r>
            <w:r>
              <w:rPr>
                <w:rFonts w:ascii="Times New Roman" w:hAnsi="Times New Roman"/>
                <w:sz w:val="24"/>
                <w:szCs w:val="24"/>
                <w:lang w:val="kk-KZ"/>
              </w:rPr>
              <w:t>пән</w:t>
            </w:r>
            <w:r>
              <w:rPr>
                <w:rFonts w:ascii="Times New Roman" w:hAnsi="Times New Roman"/>
                <w:sz w:val="24"/>
                <w:szCs w:val="24"/>
              </w:rPr>
              <w:t xml:space="preserve"> мазмұнын іске асыру күнтізбесінде (кестесінде) көрсетілген. Мерзімдерді сақтамау </w:t>
            </w:r>
            <w:r>
              <w:rPr>
                <w:rFonts w:ascii="Times New Roman" w:hAnsi="Times New Roman"/>
                <w:sz w:val="24"/>
                <w:szCs w:val="24"/>
                <w:lang w:val="kk-KZ"/>
              </w:rPr>
              <w:t>баллда</w:t>
            </w:r>
            <w:r>
              <w:rPr>
                <w:rFonts w:ascii="Times New Roman" w:hAnsi="Times New Roman"/>
                <w:sz w:val="24"/>
                <w:szCs w:val="24"/>
              </w:rPr>
              <w:t>рдың жоғалуына әкеледі.</w:t>
            </w:r>
          </w:p>
          <w:p w14:paraId="758DE13F" w14:textId="77777777" w:rsidR="00664E74" w:rsidRDefault="00664E74">
            <w:pPr>
              <w:spacing w:line="240" w:lineRule="auto"/>
              <w:contextualSpacing/>
              <w:jc w:val="both"/>
              <w:rPr>
                <w:rStyle w:val="a3"/>
                <w:lang w:val="kk-KZ"/>
              </w:rPr>
            </w:pPr>
            <w:r>
              <w:rPr>
                <w:rStyle w:val="a3"/>
                <w:sz w:val="24"/>
                <w:szCs w:val="24"/>
              </w:rPr>
              <w:t xml:space="preserve">Академиялық адалдық. Практикалық/зертханалық сабақтар, </w:t>
            </w:r>
            <w:r>
              <w:rPr>
                <w:rStyle w:val="a3"/>
                <w:sz w:val="24"/>
                <w:szCs w:val="24"/>
                <w:lang w:val="kk-KZ"/>
              </w:rPr>
              <w:t>БӨЖ</w:t>
            </w:r>
            <w:r>
              <w:rPr>
                <w:rStyle w:val="a3"/>
                <w:sz w:val="24"/>
                <w:szCs w:val="24"/>
              </w:rPr>
              <w:t xml:space="preserve"> білім алушының дербестігін, сыни ойлауын, шығармашылығын дамытады. Плагиат, жалғандық, </w:t>
            </w:r>
            <w:r>
              <w:rPr>
                <w:rStyle w:val="a3"/>
                <w:sz w:val="24"/>
                <w:szCs w:val="24"/>
                <w:lang w:val="kk-KZ"/>
              </w:rPr>
              <w:t>шпаргалка</w:t>
            </w:r>
            <w:r>
              <w:rPr>
                <w:rStyle w:val="a3"/>
                <w:sz w:val="24"/>
                <w:szCs w:val="24"/>
              </w:rPr>
              <w:t xml:space="preserve"> пайдалану, тапсырмаларды орындаудың барлық кезеңдерінде </w:t>
            </w:r>
            <w:r>
              <w:rPr>
                <w:rStyle w:val="a3"/>
                <w:sz w:val="24"/>
                <w:szCs w:val="24"/>
                <w:lang w:val="kk-KZ"/>
              </w:rPr>
              <w:t xml:space="preserve">көшіруге </w:t>
            </w:r>
            <w:r>
              <w:rPr>
                <w:rStyle w:val="a3"/>
                <w:sz w:val="24"/>
                <w:szCs w:val="24"/>
              </w:rPr>
              <w:t>жол берілмейді.</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11F957AA" w:rsidR="00664E74" w:rsidRPr="00664E74" w:rsidRDefault="00664E74">
            <w:pPr>
              <w:spacing w:line="240" w:lineRule="auto"/>
              <w:contextualSpacing/>
              <w:jc w:val="both"/>
              <w:rPr>
                <w:lang w:val="kk-KZ"/>
              </w:rPr>
            </w:pPr>
            <w:r>
              <w:rPr>
                <w:rFonts w:ascii="Times New Roman" w:hAnsi="Times New Roman"/>
                <w:b/>
                <w:bCs/>
                <w:sz w:val="24"/>
                <w:szCs w:val="24"/>
                <w:lang w:val="kk-KZ"/>
              </w:rPr>
              <w:lastRenderedPageBreak/>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r w:rsidR="00074B2A" w:rsidRPr="00074B2A">
              <w:rPr>
                <w:color w:val="4472C4" w:themeColor="accent1"/>
                <w:lang w:val="kk-KZ"/>
              </w:rPr>
              <w:t>010zere@gmail.com</w:t>
            </w:r>
            <w:r w:rsidRPr="00074B2A">
              <w:rPr>
                <w:color w:val="4472C4" w:themeColor="accent1"/>
                <w:lang w:val="kk-KZ"/>
              </w:rPr>
              <w:t xml:space="preserve"> </w:t>
            </w:r>
            <w:r w:rsidRPr="00074B2A">
              <w:rPr>
                <w:rFonts w:ascii="Times New Roman" w:hAnsi="Times New Roman"/>
                <w:i/>
                <w:color w:val="4472C4" w:themeColor="accent1"/>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r>
              <w:rPr>
                <w:rFonts w:ascii="Times New Roman" w:hAnsi="Times New Roman"/>
                <w:b/>
                <w:sz w:val="24"/>
                <w:szCs w:val="24"/>
              </w:rPr>
              <w:t>интеграциясы</w:t>
            </w:r>
            <w:r>
              <w:rPr>
                <w:rFonts w:ascii="Times New Roman" w:hAnsi="Times New Roman"/>
                <w:b/>
                <w:sz w:val="24"/>
                <w:szCs w:val="24"/>
                <w:lang w:val="en-US"/>
              </w:rPr>
              <w:t xml:space="preserve"> (massive openlline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r>
              <w:rPr>
                <w:rFonts w:ascii="Times New Roman" w:hAnsi="Times New Roman"/>
                <w:bCs/>
                <w:sz w:val="24"/>
                <w:szCs w:val="24"/>
              </w:rPr>
              <w:t>пәнге</w:t>
            </w:r>
            <w:r>
              <w:rPr>
                <w:rFonts w:ascii="Times New Roman" w:hAnsi="Times New Roman"/>
                <w:bCs/>
                <w:sz w:val="24"/>
                <w:szCs w:val="24"/>
                <w:lang w:val="en-US"/>
              </w:rPr>
              <w:t xml:space="preserve"> </w:t>
            </w:r>
            <w:r>
              <w:rPr>
                <w:rFonts w:ascii="Times New Roman" w:hAnsi="Times New Roman"/>
                <w:bCs/>
                <w:sz w:val="24"/>
                <w:szCs w:val="24"/>
              </w:rPr>
              <w:t>интеграциялан</w:t>
            </w:r>
            <w:r>
              <w:rPr>
                <w:rFonts w:ascii="Times New Roman" w:hAnsi="Times New Roman"/>
                <w:bCs/>
                <w:sz w:val="24"/>
                <w:szCs w:val="24"/>
                <w:lang w:val="kk-KZ"/>
              </w:rPr>
              <w:t>уы</w:t>
            </w:r>
            <w:r>
              <w:rPr>
                <w:rFonts w:ascii="Times New Roman" w:hAnsi="Times New Roman"/>
                <w:bCs/>
                <w:sz w:val="24"/>
                <w:szCs w:val="24"/>
                <w:lang w:val="en-US"/>
              </w:rPr>
              <w:t xml:space="preserve"> </w:t>
            </w:r>
            <w:r>
              <w:rPr>
                <w:rFonts w:ascii="Times New Roman" w:hAnsi="Times New Roman"/>
                <w:bCs/>
                <w:sz w:val="24"/>
                <w:szCs w:val="24"/>
              </w:rPr>
              <w:t>жағдай</w:t>
            </w:r>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r>
              <w:rPr>
                <w:rFonts w:ascii="Times New Roman" w:hAnsi="Times New Roman"/>
                <w:bCs/>
                <w:sz w:val="24"/>
                <w:szCs w:val="24"/>
              </w:rPr>
              <w:t>барлық</w:t>
            </w:r>
            <w:r>
              <w:rPr>
                <w:rFonts w:ascii="Times New Roman" w:hAnsi="Times New Roman"/>
                <w:bCs/>
                <w:sz w:val="24"/>
                <w:szCs w:val="24"/>
                <w:lang w:val="en-US"/>
              </w:rPr>
              <w:t xml:space="preserve"> </w:t>
            </w:r>
            <w:r>
              <w:rPr>
                <w:rFonts w:ascii="Times New Roman" w:hAnsi="Times New Roman"/>
                <w:bCs/>
                <w:sz w:val="24"/>
                <w:szCs w:val="24"/>
              </w:rPr>
              <w:t>білім</w:t>
            </w:r>
            <w:r>
              <w:rPr>
                <w:rFonts w:ascii="Times New Roman" w:hAnsi="Times New Roman"/>
                <w:bCs/>
                <w:sz w:val="24"/>
                <w:szCs w:val="24"/>
                <w:lang w:val="en-US"/>
              </w:rPr>
              <w:t xml:space="preserve"> </w:t>
            </w:r>
            <w:r>
              <w:rPr>
                <w:rFonts w:ascii="Times New Roman" w:hAnsi="Times New Roman"/>
                <w:bCs/>
                <w:sz w:val="24"/>
                <w:szCs w:val="24"/>
              </w:rPr>
              <w:t>алушылар</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r>
              <w:rPr>
                <w:rFonts w:ascii="Times New Roman" w:hAnsi="Times New Roman"/>
                <w:bCs/>
                <w:sz w:val="24"/>
                <w:szCs w:val="24"/>
              </w:rPr>
              <w:t>тіркелуі</w:t>
            </w:r>
            <w:r>
              <w:rPr>
                <w:rFonts w:ascii="Times New Roman" w:hAnsi="Times New Roman"/>
                <w:bCs/>
                <w:sz w:val="24"/>
                <w:szCs w:val="24"/>
                <w:lang w:val="en-US"/>
              </w:rPr>
              <w:t xml:space="preserve"> </w:t>
            </w:r>
            <w:r>
              <w:rPr>
                <w:rFonts w:ascii="Times New Roman" w:hAnsi="Times New Roman"/>
                <w:bCs/>
                <w:sz w:val="24"/>
                <w:szCs w:val="24"/>
              </w:rPr>
              <w:t>қажет</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r>
              <w:rPr>
                <w:rFonts w:ascii="Times New Roman" w:hAnsi="Times New Roman"/>
                <w:bCs/>
                <w:sz w:val="24"/>
                <w:szCs w:val="24"/>
              </w:rPr>
              <w:t>модульдерінің</w:t>
            </w:r>
            <w:r>
              <w:rPr>
                <w:rFonts w:ascii="Times New Roman" w:hAnsi="Times New Roman"/>
                <w:bCs/>
                <w:sz w:val="24"/>
                <w:szCs w:val="24"/>
                <w:lang w:val="en-US"/>
              </w:rPr>
              <w:t xml:space="preserve"> </w:t>
            </w:r>
            <w:r>
              <w:rPr>
                <w:rFonts w:ascii="Times New Roman" w:hAnsi="Times New Roman"/>
                <w:bCs/>
                <w:sz w:val="24"/>
                <w:szCs w:val="24"/>
              </w:rPr>
              <w:t>өту</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bCs/>
                <w:sz w:val="24"/>
                <w:szCs w:val="24"/>
              </w:rPr>
              <w:t>пәнді</w:t>
            </w:r>
            <w:r>
              <w:rPr>
                <w:rFonts w:ascii="Times New Roman" w:hAnsi="Times New Roman"/>
                <w:bCs/>
                <w:sz w:val="24"/>
                <w:szCs w:val="24"/>
                <w:lang w:val="en-US"/>
              </w:rPr>
              <w:t xml:space="preserve"> </w:t>
            </w:r>
            <w:r>
              <w:rPr>
                <w:rFonts w:ascii="Times New Roman" w:hAnsi="Times New Roman"/>
                <w:bCs/>
                <w:sz w:val="24"/>
                <w:szCs w:val="24"/>
              </w:rPr>
              <w:t>оқу</w:t>
            </w:r>
            <w:r>
              <w:rPr>
                <w:rFonts w:ascii="Times New Roman" w:hAnsi="Times New Roman"/>
                <w:bCs/>
                <w:sz w:val="24"/>
                <w:szCs w:val="24"/>
                <w:lang w:val="en-US"/>
              </w:rPr>
              <w:t xml:space="preserve"> </w:t>
            </w:r>
            <w:r>
              <w:rPr>
                <w:rFonts w:ascii="Times New Roman" w:hAnsi="Times New Roman"/>
                <w:bCs/>
                <w:sz w:val="24"/>
                <w:szCs w:val="24"/>
              </w:rPr>
              <w:t>кестесіне</w:t>
            </w:r>
            <w:r>
              <w:rPr>
                <w:rFonts w:ascii="Times New Roman" w:hAnsi="Times New Roman"/>
                <w:bCs/>
                <w:sz w:val="24"/>
                <w:szCs w:val="24"/>
                <w:lang w:val="en-US"/>
              </w:rPr>
              <w:t xml:space="preserve"> </w:t>
            </w:r>
            <w:r>
              <w:rPr>
                <w:rFonts w:ascii="Times New Roman" w:hAnsi="Times New Roman"/>
                <w:bCs/>
                <w:sz w:val="24"/>
                <w:szCs w:val="24"/>
              </w:rPr>
              <w:t>сәйкес</w:t>
            </w:r>
            <w:r>
              <w:rPr>
                <w:rFonts w:ascii="Times New Roman" w:hAnsi="Times New Roman"/>
                <w:bCs/>
                <w:sz w:val="24"/>
                <w:szCs w:val="24"/>
                <w:lang w:val="en-US"/>
              </w:rPr>
              <w:t xml:space="preserve"> </w:t>
            </w:r>
            <w:r>
              <w:rPr>
                <w:rFonts w:ascii="Times New Roman" w:hAnsi="Times New Roman"/>
                <w:bCs/>
                <w:sz w:val="24"/>
                <w:szCs w:val="24"/>
              </w:rPr>
              <w:t>қатаң</w:t>
            </w:r>
            <w:r>
              <w:rPr>
                <w:rFonts w:ascii="Times New Roman" w:hAnsi="Times New Roman"/>
                <w:bCs/>
                <w:sz w:val="24"/>
                <w:szCs w:val="24"/>
                <w:lang w:val="en-US"/>
              </w:rPr>
              <w:t xml:space="preserve"> </w:t>
            </w:r>
            <w:r>
              <w:rPr>
                <w:rFonts w:ascii="Times New Roman" w:hAnsi="Times New Roman"/>
                <w:bCs/>
                <w:sz w:val="24"/>
                <w:szCs w:val="24"/>
              </w:rPr>
              <w:t>сақталуы</w:t>
            </w:r>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r>
              <w:rPr>
                <w:rFonts w:ascii="Times New Roman" w:hAnsi="Times New Roman"/>
                <w:b/>
                <w:sz w:val="24"/>
                <w:szCs w:val="24"/>
              </w:rPr>
              <w:t>ңыз</w:t>
            </w:r>
            <w:r>
              <w:rPr>
                <w:rFonts w:ascii="Times New Roman" w:hAnsi="Times New Roman"/>
                <w:b/>
                <w:sz w:val="24"/>
                <w:szCs w:val="24"/>
                <w:lang w:val="en-US"/>
              </w:rPr>
              <w:t xml:space="preserve">! </w:t>
            </w:r>
            <w:r>
              <w:rPr>
                <w:rFonts w:ascii="Times New Roman" w:hAnsi="Times New Roman"/>
                <w:bCs/>
                <w:sz w:val="24"/>
                <w:szCs w:val="24"/>
              </w:rPr>
              <w:t>Әр</w:t>
            </w:r>
            <w:r>
              <w:rPr>
                <w:rFonts w:ascii="Times New Roman" w:hAnsi="Times New Roman"/>
                <w:bCs/>
                <w:sz w:val="24"/>
                <w:szCs w:val="24"/>
                <w:lang w:val="en-US"/>
              </w:rPr>
              <w:t xml:space="preserve"> </w:t>
            </w:r>
            <w:r>
              <w:rPr>
                <w:rFonts w:ascii="Times New Roman" w:hAnsi="Times New Roman"/>
                <w:bCs/>
                <w:sz w:val="24"/>
                <w:szCs w:val="24"/>
              </w:rPr>
              <w:t>тапсырманың</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r>
              <w:rPr>
                <w:rFonts w:ascii="Times New Roman" w:hAnsi="Times New Roman"/>
                <w:bCs/>
                <w:sz w:val="24"/>
                <w:szCs w:val="24"/>
              </w:rPr>
              <w:t>мазмұнын</w:t>
            </w:r>
            <w:r>
              <w:rPr>
                <w:rFonts w:ascii="Times New Roman" w:hAnsi="Times New Roman"/>
                <w:bCs/>
                <w:sz w:val="24"/>
                <w:szCs w:val="24"/>
                <w:lang w:val="en-US"/>
              </w:rPr>
              <w:t xml:space="preserve"> </w:t>
            </w:r>
            <w:r>
              <w:rPr>
                <w:rFonts w:ascii="Times New Roman" w:hAnsi="Times New Roman"/>
                <w:bCs/>
                <w:sz w:val="24"/>
                <w:szCs w:val="24"/>
              </w:rPr>
              <w:t>іске</w:t>
            </w:r>
            <w:r>
              <w:rPr>
                <w:rFonts w:ascii="Times New Roman" w:hAnsi="Times New Roman"/>
                <w:bCs/>
                <w:sz w:val="24"/>
                <w:szCs w:val="24"/>
                <w:lang w:val="en-US"/>
              </w:rPr>
              <w:t xml:space="preserve"> </w:t>
            </w:r>
            <w:r>
              <w:rPr>
                <w:rFonts w:ascii="Times New Roman" w:hAnsi="Times New Roman"/>
                <w:bCs/>
                <w:sz w:val="24"/>
                <w:szCs w:val="24"/>
              </w:rPr>
              <w:t>асыру</w:t>
            </w:r>
            <w:r>
              <w:rPr>
                <w:rFonts w:ascii="Times New Roman" w:hAnsi="Times New Roman"/>
                <w:bCs/>
                <w:sz w:val="24"/>
                <w:szCs w:val="24"/>
                <w:lang w:val="en-US"/>
              </w:rPr>
              <w:t xml:space="preserve"> </w:t>
            </w:r>
            <w:r>
              <w:rPr>
                <w:rFonts w:ascii="Times New Roman" w:hAnsi="Times New Roman"/>
                <w:bCs/>
                <w:sz w:val="24"/>
                <w:szCs w:val="24"/>
              </w:rPr>
              <w:t>күнтізбесінде</w:t>
            </w:r>
            <w:r>
              <w:rPr>
                <w:rFonts w:ascii="Times New Roman" w:hAnsi="Times New Roman"/>
                <w:bCs/>
                <w:sz w:val="24"/>
                <w:szCs w:val="24"/>
                <w:lang w:val="en-US"/>
              </w:rPr>
              <w:t xml:space="preserve"> (</w:t>
            </w:r>
            <w:r>
              <w:rPr>
                <w:rFonts w:ascii="Times New Roman" w:hAnsi="Times New Roman"/>
                <w:bCs/>
                <w:sz w:val="24"/>
                <w:szCs w:val="24"/>
              </w:rPr>
              <w:t>кестесінде</w:t>
            </w:r>
            <w:r>
              <w:rPr>
                <w:rFonts w:ascii="Times New Roman" w:hAnsi="Times New Roman"/>
                <w:bCs/>
                <w:sz w:val="24"/>
                <w:szCs w:val="24"/>
                <w:lang w:val="en-US"/>
              </w:rPr>
              <w:t xml:space="preserve">) </w:t>
            </w:r>
            <w:r>
              <w:rPr>
                <w:rFonts w:ascii="Times New Roman" w:hAnsi="Times New Roman"/>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сондай</w:t>
            </w:r>
            <w:r>
              <w:rPr>
                <w:rFonts w:ascii="Times New Roman" w:hAnsi="Times New Roman"/>
                <w:bCs/>
                <w:sz w:val="24"/>
                <w:szCs w:val="24"/>
                <w:lang w:val="en-US"/>
              </w:rPr>
              <w:t>-</w:t>
            </w:r>
            <w:r>
              <w:rPr>
                <w:rFonts w:ascii="Times New Roman" w:hAnsi="Times New Roman"/>
                <w:bCs/>
                <w:sz w:val="24"/>
                <w:szCs w:val="24"/>
              </w:rPr>
              <w:t>ақ</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r>
              <w:rPr>
                <w:rFonts w:ascii="Times New Roman" w:hAnsi="Times New Roman"/>
                <w:bCs/>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Мерзімдерді</w:t>
            </w:r>
            <w:r>
              <w:rPr>
                <w:rFonts w:ascii="Times New Roman" w:hAnsi="Times New Roman"/>
                <w:bCs/>
                <w:sz w:val="24"/>
                <w:szCs w:val="24"/>
                <w:lang w:val="en-US"/>
              </w:rPr>
              <w:t xml:space="preserve"> </w:t>
            </w:r>
            <w:r>
              <w:rPr>
                <w:rFonts w:ascii="Times New Roman" w:hAnsi="Times New Roman"/>
                <w:bCs/>
                <w:sz w:val="24"/>
                <w:szCs w:val="24"/>
              </w:rPr>
              <w:t>сақтамау</w:t>
            </w:r>
            <w:r>
              <w:rPr>
                <w:rFonts w:ascii="Times New Roman" w:hAnsi="Times New Roman"/>
                <w:bCs/>
                <w:sz w:val="24"/>
                <w:szCs w:val="24"/>
                <w:lang w:val="en-US"/>
              </w:rPr>
              <w:t xml:space="preserve"> </w:t>
            </w:r>
            <w:r>
              <w:rPr>
                <w:rFonts w:ascii="Times New Roman" w:hAnsi="Times New Roman"/>
                <w:bCs/>
                <w:sz w:val="24"/>
                <w:szCs w:val="24"/>
                <w:lang w:val="kk-KZ"/>
              </w:rPr>
              <w:t>баллд</w:t>
            </w:r>
            <w:r>
              <w:rPr>
                <w:rFonts w:ascii="Times New Roman" w:hAnsi="Times New Roman"/>
                <w:bCs/>
                <w:sz w:val="24"/>
                <w:szCs w:val="24"/>
              </w:rPr>
              <w:t>ардың</w:t>
            </w:r>
            <w:r>
              <w:rPr>
                <w:rFonts w:ascii="Times New Roman" w:hAnsi="Times New Roman"/>
                <w:bCs/>
                <w:sz w:val="24"/>
                <w:szCs w:val="24"/>
                <w:lang w:val="en-US"/>
              </w:rPr>
              <w:t xml:space="preserve"> </w:t>
            </w:r>
            <w:r>
              <w:rPr>
                <w:rFonts w:ascii="Times New Roman" w:hAnsi="Times New Roman"/>
                <w:bCs/>
                <w:sz w:val="24"/>
                <w:szCs w:val="24"/>
              </w:rPr>
              <w:t>жоғалуына</w:t>
            </w:r>
            <w:r>
              <w:rPr>
                <w:rFonts w:ascii="Times New Roman" w:hAnsi="Times New Roman"/>
                <w:bCs/>
                <w:sz w:val="24"/>
                <w:szCs w:val="24"/>
                <w:lang w:val="en-US"/>
              </w:rPr>
              <w:t xml:space="preserve"> </w:t>
            </w:r>
            <w:r>
              <w:rPr>
                <w:rFonts w:ascii="Times New Roman" w:hAnsi="Times New Roman"/>
                <w:bCs/>
                <w:sz w:val="24"/>
                <w:szCs w:val="24"/>
              </w:rPr>
              <w:t>әкеледі</w:t>
            </w:r>
            <w:r>
              <w:rPr>
                <w:rFonts w:ascii="Times New Roman" w:hAnsi="Times New Roman"/>
                <w:bCs/>
                <w:sz w:val="24"/>
                <w:szCs w:val="24"/>
                <w:lang w:val="en-US"/>
              </w:rPr>
              <w:t>.</w:t>
            </w:r>
          </w:p>
        </w:tc>
      </w:tr>
      <w:tr w:rsidR="00664E74" w:rsidRPr="000A52DB"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522637"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lastRenderedPageBreak/>
              <w:t>БІЛІМ БЕРУ, БІЛІМ АЛУ ЖӘНЕ БАҒАЛАНУ ТУРАЛЫ АҚПАРАТ</w:t>
            </w:r>
          </w:p>
        </w:tc>
      </w:tr>
      <w:tr w:rsidR="00664E74" w:rsidRPr="000A52DB"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522637"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522637">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0A52DB"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r>
              <w:rPr>
                <w:rFonts w:ascii="Times New Roman" w:hAnsi="Times New Roman"/>
                <w:b/>
                <w:sz w:val="24"/>
                <w:szCs w:val="24"/>
              </w:rPr>
              <w:t>Критериалды бағалау</w:t>
            </w:r>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әзірленген критерийлер негізінде оқытудың нақты қол жеткізілген нәтижелерін оқытуд</w:t>
            </w:r>
            <w:r>
              <w:rPr>
                <w:rFonts w:ascii="Times New Roman" w:hAnsi="Times New Roman"/>
                <w:bCs/>
                <w:sz w:val="24"/>
                <w:szCs w:val="24"/>
                <w:lang w:val="kk-KZ"/>
              </w:rPr>
              <w:t>ан</w:t>
            </w:r>
            <w:r>
              <w:rPr>
                <w:rFonts w:ascii="Times New Roman" w:hAnsi="Times New Roman"/>
                <w:bCs/>
                <w:sz w:val="24"/>
                <w:szCs w:val="24"/>
              </w:rPr>
              <w:t xml:space="preserve"> күтілетін нәтижелерімен </w:t>
            </w:r>
            <w:r>
              <w:rPr>
                <w:rFonts w:ascii="Times New Roman" w:hAnsi="Times New Roman"/>
                <w:bCs/>
                <w:sz w:val="24"/>
                <w:szCs w:val="24"/>
                <w:lang w:val="kk-KZ"/>
              </w:rPr>
              <w:t>ара салмақтық</w:t>
            </w:r>
            <w:r>
              <w:rPr>
                <w:rFonts w:ascii="Times New Roman" w:hAnsi="Times New Roman"/>
                <w:bCs/>
                <w:sz w:val="24"/>
                <w:szCs w:val="24"/>
              </w:rPr>
              <w:t xml:space="preserve"> процесі. Формативті және жиынтық бағалауға негізделген</w:t>
            </w:r>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lastRenderedPageBreak/>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rPr>
              <w:t>Практикалық сабақтарда жұмыс істеу</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rPr>
              <w:t>Оқу курсының мазмұнын іске асыру күнтізбесі (кестесі). Оқыту</w:t>
            </w:r>
            <w:r>
              <w:rPr>
                <w:rFonts w:ascii="Times New Roman" w:hAnsi="Times New Roman"/>
                <w:b/>
                <w:bCs/>
                <w:sz w:val="24"/>
                <w:szCs w:val="24"/>
                <w:lang w:val="kk-KZ"/>
              </w:rPr>
              <w:t xml:space="preserve">дың </w:t>
            </w:r>
            <w:r>
              <w:rPr>
                <w:rFonts w:ascii="Times New Roman" w:hAnsi="Times New Roman"/>
                <w:b/>
                <w:bCs/>
                <w:sz w:val="24"/>
                <w:szCs w:val="24"/>
              </w:rPr>
              <w:t>және</w:t>
            </w:r>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әдістері</w:t>
            </w:r>
          </w:p>
        </w:tc>
      </w:tr>
    </w:tbl>
    <w:tbl>
      <w:tblPr>
        <w:tblStyle w:val="a7"/>
        <w:tblW w:w="9923" w:type="dxa"/>
        <w:tblInd w:w="-147" w:type="dxa"/>
        <w:tblLook w:val="04A0" w:firstRow="1" w:lastRow="0" w:firstColumn="1" w:lastColumn="0" w:noHBand="0" w:noVBand="1"/>
      </w:tblPr>
      <w:tblGrid>
        <w:gridCol w:w="1074"/>
        <w:gridCol w:w="7151"/>
        <w:gridCol w:w="871"/>
        <w:gridCol w:w="827"/>
      </w:tblGrid>
      <w:tr w:rsidR="00664E74" w14:paraId="5A3A72BB" w14:textId="77777777" w:rsidTr="00664E74">
        <w:trPr>
          <w:trHeight w:val="47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r>
              <w:rPr>
                <w:rFonts w:ascii="Times New Roman" w:hAnsi="Times New Roman"/>
                <w:b/>
                <w:sz w:val="24"/>
                <w:szCs w:val="24"/>
              </w:rPr>
              <w:t>алл</w:t>
            </w:r>
          </w:p>
        </w:tc>
      </w:tr>
      <w:tr w:rsidR="00664E74" w14:paraId="18026D65" w14:textId="77777777" w:rsidTr="00664E74">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5F0ED86F"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sidR="00AC61C8">
              <w:rPr>
                <w:rFonts w:ascii="Times New Roman" w:hAnsi="Times New Roman" w:hint="eastAsia"/>
                <w:b/>
                <w:sz w:val="24"/>
                <w:szCs w:val="24"/>
              </w:rPr>
              <w:t xml:space="preserve"> </w:t>
            </w:r>
            <w:r w:rsidR="00AC61C8">
              <w:t>语音与基础交际</w:t>
            </w:r>
          </w:p>
        </w:tc>
      </w:tr>
      <w:tr w:rsidR="00664E74" w14:paraId="11551C0A" w14:textId="77777777" w:rsidTr="00664E74">
        <w:trPr>
          <w:trHeight w:val="18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AFAF2" w14:textId="77777777"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rPr>
              <w:t xml:space="preserve">1. </w:t>
            </w:r>
            <w:r w:rsidR="00AC61C8">
              <w:t>课程导入，拼音声母韵母，四声训练；简单问候语听辨。</w:t>
            </w:r>
          </w:p>
          <w:p w14:paraId="0F76BDB9" w14:textId="689319A0"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声调符号的标注</w:t>
            </w:r>
            <w:r>
              <w:rPr>
                <w:rFonts w:ascii="Times New Roman" w:eastAsiaTheme="minorEastAsia" w:hAnsi="Times New Roman"/>
                <w:sz w:val="24"/>
                <w:szCs w:val="24"/>
              </w:rPr>
              <w:t xml:space="preserve"> 2</w:t>
            </w:r>
            <w:r>
              <w:rPr>
                <w:rFonts w:ascii="Times New Roman" w:eastAsiaTheme="minorEastAsia" w:hAnsi="Times New Roman" w:hint="eastAsia"/>
                <w:sz w:val="24"/>
                <w:szCs w:val="24"/>
              </w:rPr>
              <w:t>。轻声</w:t>
            </w:r>
            <w:r>
              <w:rPr>
                <w:rFonts w:ascii="Times New Roman" w:eastAsiaTheme="minorEastAsia" w:hAnsi="Times New Roman"/>
                <w:sz w:val="24"/>
                <w:szCs w:val="24"/>
              </w:rPr>
              <w:t xml:space="preserve"> 3</w:t>
            </w:r>
            <w:r>
              <w:rPr>
                <w:rFonts w:ascii="Times New Roman" w:eastAsiaTheme="minorEastAsia" w:hAnsi="Times New Roman" w:hint="eastAsia"/>
                <w:sz w:val="24"/>
                <w:szCs w:val="24"/>
              </w:rPr>
              <w:t>。第三声的变调</w:t>
            </w:r>
          </w:p>
          <w:p w14:paraId="59592BDC" w14:textId="656C3540"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第二课：</w:t>
            </w:r>
            <w:r>
              <w:rPr>
                <w:rFonts w:ascii="Times New Roman" w:eastAsiaTheme="minorEastAsia" w:hAnsi="Times New Roman"/>
                <w:sz w:val="24"/>
                <w:szCs w:val="24"/>
              </w:rPr>
              <w:t>1.</w:t>
            </w:r>
            <w:r>
              <w:rPr>
                <w:rFonts w:ascii="Times New Roman" w:eastAsiaTheme="minorEastAsia" w:hAnsi="Times New Roman" w:hint="eastAsia"/>
                <w:sz w:val="24"/>
                <w:szCs w:val="24"/>
              </w:rPr>
              <w:t>关于</w:t>
            </w:r>
            <w:r>
              <w:rPr>
                <w:rFonts w:ascii="Times New Roman" w:eastAsiaTheme="minorEastAsia" w:hAnsi="Times New Roman"/>
                <w:sz w:val="24"/>
                <w:szCs w:val="24"/>
              </w:rPr>
              <w:t xml:space="preserve">a, e </w:t>
            </w:r>
            <w:r>
              <w:rPr>
                <w:rFonts w:ascii="Times New Roman" w:eastAsiaTheme="minorEastAsia" w:hAnsi="Times New Roman" w:hint="eastAsia"/>
                <w:sz w:val="24"/>
                <w:szCs w:val="24"/>
              </w:rPr>
              <w:t>的发音</w:t>
            </w:r>
            <w:r>
              <w:rPr>
                <w:rFonts w:ascii="Times New Roman" w:eastAsiaTheme="minorEastAsia" w:hAnsi="Times New Roman"/>
                <w:sz w:val="24"/>
                <w:szCs w:val="24"/>
              </w:rPr>
              <w:t xml:space="preserve"> 2. </w:t>
            </w:r>
            <w:r>
              <w:rPr>
                <w:rFonts w:ascii="Times New Roman" w:eastAsiaTheme="minorEastAsia" w:hAnsi="Times New Roman" w:hint="eastAsia"/>
                <w:sz w:val="24"/>
                <w:szCs w:val="24"/>
              </w:rPr>
              <w:t>拼写说明。</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664E74">
        <w:trPr>
          <w:trHeight w:val="3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8846" w14:textId="7D8CD26C"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AC61C8">
              <w:t>简单问候语听辨。数字1–10</w:t>
            </w:r>
            <w:r w:rsidR="00AC61C8">
              <w:rPr>
                <w:rFonts w:ascii="Microsoft YaHei" w:eastAsia="Microsoft YaHei" w:hAnsi="Microsoft YaHei" w:cs="Microsoft YaHei" w:hint="eastAsia"/>
              </w:rPr>
              <w:t>，国家与国籍；听懂自我介绍；练习听写数字、名字</w:t>
            </w:r>
            <w:r w:rsidR="00AC61C8">
              <w:t>。</w:t>
            </w:r>
          </w:p>
          <w:p w14:paraId="62F0E852" w14:textId="543C2EA6"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sz w:val="24"/>
                <w:szCs w:val="24"/>
              </w:rPr>
              <w:t xml:space="preserve">1. </w:t>
            </w:r>
            <w:r>
              <w:rPr>
                <w:rFonts w:ascii="Times New Roman" w:eastAsiaTheme="minorEastAsia" w:hAnsi="Times New Roman" w:hint="eastAsia"/>
                <w:sz w:val="24"/>
                <w:szCs w:val="24"/>
              </w:rPr>
              <w:t>声母</w:t>
            </w:r>
            <w:r>
              <w:rPr>
                <w:rFonts w:ascii="Times New Roman" w:eastAsiaTheme="minorEastAsia" w:hAnsi="Times New Roman"/>
                <w:sz w:val="24"/>
                <w:szCs w:val="24"/>
              </w:rPr>
              <w:t xml:space="preserve">  b, p, m, z, s, c  </w:t>
            </w:r>
            <w:r>
              <w:rPr>
                <w:rFonts w:ascii="Times New Roman" w:eastAsiaTheme="minorEastAsia" w:hAnsi="Times New Roman" w:hint="eastAsia"/>
                <w:sz w:val="24"/>
                <w:szCs w:val="24"/>
              </w:rPr>
              <w:t>的发音</w:t>
            </w:r>
          </w:p>
          <w:p w14:paraId="4F0D840E" w14:textId="77777777"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单韵母</w:t>
            </w:r>
            <w:r>
              <w:rPr>
                <w:rFonts w:ascii="Times New Roman" w:eastAsiaTheme="minorEastAsia" w:hAnsi="Times New Roman"/>
                <w:sz w:val="24"/>
                <w:szCs w:val="24"/>
              </w:rPr>
              <w:t xml:space="preserve">e, u </w:t>
            </w:r>
            <w:r>
              <w:rPr>
                <w:rFonts w:ascii="Times New Roman" w:eastAsiaTheme="minorEastAsia" w:hAnsi="Times New Roman" w:hint="eastAsia"/>
                <w:sz w:val="24"/>
                <w:szCs w:val="24"/>
              </w:rPr>
              <w:t>的发音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522637" w14:paraId="6890EEC5" w14:textId="77777777" w:rsidTr="00664E74">
        <w:trPr>
          <w:trHeight w:val="29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5997977" w14:textId="77777777" w:rsidTr="00664E74">
        <w:trPr>
          <w:trHeight w:val="17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2516" w14:textId="77777777" w:rsidR="00AC61C8" w:rsidRDefault="00664E74" w:rsidP="00AC61C8">
            <w:pPr>
              <w:tabs>
                <w:tab w:val="left" w:pos="1276"/>
              </w:tabs>
              <w:spacing w:line="240" w:lineRule="auto"/>
              <w:contextualSpacing/>
              <w:jc w:val="both"/>
            </w:pPr>
            <w:r>
              <w:rPr>
                <w:rFonts w:eastAsiaTheme="minorEastAsia"/>
                <w:b/>
                <w:bCs/>
                <w:sz w:val="24"/>
                <w:szCs w:val="24"/>
                <w:lang w:val="kk-KZ"/>
              </w:rPr>
              <w:t xml:space="preserve">СС </w:t>
            </w:r>
            <w:r>
              <w:rPr>
                <w:b/>
                <w:bCs/>
                <w:sz w:val="24"/>
                <w:szCs w:val="24"/>
                <w:lang w:val="kk-KZ"/>
              </w:rPr>
              <w:t xml:space="preserve">3. </w:t>
            </w:r>
            <w:r>
              <w:rPr>
                <w:rFonts w:eastAsiaTheme="minorEastAsia"/>
                <w:b/>
                <w:bCs/>
                <w:sz w:val="24"/>
                <w:szCs w:val="24"/>
                <w:lang w:val="kk-KZ"/>
              </w:rPr>
              <w:t xml:space="preserve">СС </w:t>
            </w:r>
            <w:r>
              <w:rPr>
                <w:b/>
                <w:bCs/>
                <w:sz w:val="24"/>
                <w:szCs w:val="24"/>
                <w:lang w:val="kk-KZ"/>
              </w:rPr>
              <w:t>2.</w:t>
            </w:r>
            <w:r>
              <w:rPr>
                <w:rFonts w:ascii="Times New Roman" w:eastAsiaTheme="minorEastAsia" w:hAnsi="Times New Roman"/>
                <w:sz w:val="24"/>
                <w:szCs w:val="24"/>
                <w:lang w:val="kk-KZ"/>
              </w:rPr>
              <w:t xml:space="preserve"> </w:t>
            </w:r>
            <w:r w:rsidR="00AC61C8">
              <w:t>数字1–10</w:t>
            </w:r>
            <w:r w:rsidR="00AC61C8">
              <w:rPr>
                <w:rFonts w:ascii="Microsoft YaHei" w:eastAsia="Microsoft YaHei" w:hAnsi="Microsoft YaHei" w:cs="Microsoft YaHei" w:hint="eastAsia"/>
              </w:rPr>
              <w:t>，国家与国籍；听懂自我介绍；练习听写数字、名字。</w:t>
            </w:r>
          </w:p>
          <w:p w14:paraId="540B4518" w14:textId="19629915" w:rsidR="00AC61C8" w:rsidRPr="00AC61C8" w:rsidRDefault="00AC61C8">
            <w:pPr>
              <w:tabs>
                <w:tab w:val="left" w:pos="1276"/>
              </w:tabs>
              <w:spacing w:line="240" w:lineRule="auto"/>
              <w:contextualSpacing/>
              <w:jc w:val="both"/>
            </w:pPr>
          </w:p>
          <w:p w14:paraId="24834279" w14:textId="4F669A1C" w:rsidR="00664E74" w:rsidRDefault="00664E74" w:rsidP="00AC61C8">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3C9AE952"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3</w:t>
            </w:r>
            <w:r w:rsidR="00BA783D">
              <w:rPr>
                <w:rFonts w:ascii="Times New Roman" w:hAnsi="Times New Roman"/>
                <w:b/>
                <w:sz w:val="24"/>
                <w:szCs w:val="24"/>
                <w:lang w:val="kk-KZ"/>
              </w:rPr>
              <w:t>0</w:t>
            </w:r>
          </w:p>
        </w:tc>
      </w:tr>
      <w:tr w:rsidR="00664E74" w14:paraId="500B45B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B047D" w14:textId="4FD3D9D9" w:rsidR="00664E74" w:rsidRDefault="00664E74">
            <w:pPr>
              <w:pStyle w:val="21"/>
              <w:spacing w:after="0" w:line="240" w:lineRule="auto"/>
              <w:rPr>
                <w:rFonts w:asciiTheme="minorHAnsi" w:eastAsiaTheme="minorEastAsia" w:hAnsiTheme="minorHAnsi"/>
                <w:lang w:val="en-US"/>
              </w:rPr>
            </w:pPr>
            <w:r>
              <w:rPr>
                <w:rFonts w:eastAsiaTheme="minorEastAsia"/>
                <w:b/>
                <w:bCs/>
                <w:lang w:val="kk-KZ"/>
              </w:rPr>
              <w:t xml:space="preserve">СС </w:t>
            </w:r>
            <w:r>
              <w:rPr>
                <w:b/>
                <w:bCs/>
                <w:lang w:val="kk-KZ"/>
              </w:rPr>
              <w:t>4.</w:t>
            </w:r>
            <w:r>
              <w:rPr>
                <w:b/>
                <w:bCs/>
                <w:lang w:val="en-US"/>
              </w:rPr>
              <w:t xml:space="preserve">  </w:t>
            </w:r>
            <w:r w:rsidR="00AC61C8">
              <w:rPr>
                <w:rFonts w:ascii="Microsoft YaHei" w:eastAsia="Microsoft YaHei" w:hAnsi="Microsoft YaHei" w:cs="Microsoft YaHei" w:hint="eastAsia"/>
              </w:rPr>
              <w:t>听懂自我介绍；练习听写数字、名字。</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77B18A95"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058A13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12A8CB13" w:rsidR="00664E74" w:rsidRDefault="00664E74" w:rsidP="00664E74">
            <w:pPr>
              <w:pStyle w:val="21"/>
              <w:spacing w:after="0" w:line="240" w:lineRule="auto"/>
              <w:rPr>
                <w:rFonts w:eastAsiaTheme="minorEastAsia"/>
                <w:b/>
                <w:bCs/>
                <w:lang w:val="kk-KZ"/>
              </w:rPr>
            </w:pPr>
            <w:r>
              <w:rPr>
                <w:b/>
                <w:lang w:val="kk-KZ"/>
              </w:rPr>
              <w:t>БӨЖ</w:t>
            </w:r>
            <w:r>
              <w:rPr>
                <w:b/>
              </w:rPr>
              <w:t xml:space="preserve"> 1.</w:t>
            </w:r>
            <w:r w:rsidR="00A431F2">
              <w:t xml:space="preserve"> </w:t>
            </w:r>
            <w:r w:rsidR="00AC61C8">
              <w:rPr>
                <w:rFonts w:ascii="SimSun" w:eastAsia="SimSun" w:hAnsi="SimSun" w:cs="SimSun" w:hint="eastAsia"/>
              </w:rPr>
              <w:t>听写练习</w:t>
            </w:r>
            <w:r w:rsidR="000A52DB">
              <w:rPr>
                <w:rFonts w:ascii="SimSun" w:eastAsia="SimSun" w:hAnsi="SimSun" w:cs="SimSun" w:hint="eastAsia"/>
              </w:rPr>
              <w:t>测试</w:t>
            </w:r>
            <w:r w:rsidR="00AC61C8">
              <w:rPr>
                <w:rFonts w:ascii="SimSun" w:eastAsia="SimSun" w:hAnsi="SimSun" w:cs="SimSun" w:hint="eastAsia"/>
              </w:rPr>
              <w:t>（数字</w:t>
            </w:r>
            <w:r w:rsidR="00AC61C8">
              <w:t>+</w:t>
            </w:r>
            <w:r w:rsidR="00AC61C8">
              <w:rPr>
                <w:rFonts w:ascii="SimSun" w:eastAsia="SimSun" w:hAnsi="SimSun" w:cs="SimSun" w:hint="eastAsia"/>
              </w:rPr>
              <w:t>名字）。</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2C90C918" w:rsidR="00664E74" w:rsidRPr="00BA783D" w:rsidRDefault="00BA783D" w:rsidP="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0349ECBC" w14:textId="77777777" w:rsidTr="00664E74">
        <w:trPr>
          <w:trHeight w:val="246"/>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607745F0"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w:t>
            </w:r>
            <w:r w:rsidR="00AC61C8">
              <w:t>日常生活与场景会话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D30" w14:textId="7D5C41BF"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5. </w:t>
            </w:r>
            <w:r w:rsidR="00AC61C8">
              <w:rPr>
                <w:rFonts w:ascii="SimSun" w:eastAsia="SimSun" w:hAnsi="SimSun" w:cs="SimSun" w:hint="eastAsia"/>
              </w:rPr>
              <w:t>家庭成员、职业；听力重点：介绍他人、听懂职业身份。</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9365A18"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562F99" w:rsidRPr="00522637" w14:paraId="1B6C517F"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5843" w14:textId="257F32CE" w:rsidR="00562F99" w:rsidRPr="00562F99" w:rsidRDefault="00562F99">
            <w:pPr>
              <w:tabs>
                <w:tab w:val="left" w:pos="1276"/>
              </w:tabs>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B61E" w14:textId="060E0C10" w:rsidR="00562F99" w:rsidRDefault="00562F99">
            <w:pPr>
              <w:pStyle w:val="21"/>
              <w:spacing w:after="0" w:line="240" w:lineRule="auto"/>
              <w:jc w:val="both"/>
              <w:rPr>
                <w:rFonts w:eastAsiaTheme="minorEastAsia"/>
                <w:b/>
                <w:bCs/>
                <w:lang w:val="kk-KZ"/>
              </w:rPr>
            </w:pPr>
            <w:r>
              <w:rPr>
                <w:b/>
                <w:lang w:val="kk-KZ"/>
              </w:rPr>
              <w:t>ОБӨЖ 2. БӨЖ 2</w:t>
            </w:r>
            <w:r>
              <w:rPr>
                <w:b/>
                <w:bCs/>
                <w:lang w:val="kk-KZ"/>
              </w:rPr>
              <w:t xml:space="preserve">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6414" w14:textId="77777777" w:rsidR="00562F99" w:rsidRPr="00562F99" w:rsidRDefault="00562F99">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4289" w14:textId="77777777" w:rsidR="00562F99" w:rsidRPr="00562F99" w:rsidRDefault="00562F99">
            <w:pPr>
              <w:tabs>
                <w:tab w:val="left" w:pos="1276"/>
              </w:tabs>
              <w:spacing w:after="0" w:line="240" w:lineRule="auto"/>
              <w:ind w:left="-68" w:firstLine="26"/>
              <w:contextualSpacing/>
              <w:rPr>
                <w:rFonts w:ascii="Times New Roman" w:hAnsi="Times New Roman"/>
                <w:b/>
                <w:sz w:val="24"/>
                <w:szCs w:val="24"/>
                <w:lang w:val="en-US"/>
              </w:rPr>
            </w:pPr>
          </w:p>
        </w:tc>
      </w:tr>
      <w:tr w:rsidR="00664E74" w14:paraId="3B799575"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4E5C" w14:textId="35BE3698"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r w:rsidR="00AC61C8">
              <w:rPr>
                <w:rFonts w:ascii="SimSun" w:eastAsia="SimSun" w:hAnsi="SimSun" w:cs="SimSun" w:hint="eastAsia"/>
              </w:rPr>
              <w:t>时间表达（几点了？）；日期、星期；听力重点：听懂日常对话中的时间。</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21184B4A"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E3C875C"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629521EF"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r>
              <w:rPr>
                <w:rFonts w:ascii="Times New Roman" w:hAnsi="Times New Roman"/>
                <w:b/>
                <w:sz w:val="24"/>
                <w:szCs w:val="24"/>
              </w:rPr>
              <w:t xml:space="preserve"> 2.  </w:t>
            </w:r>
            <w:r w:rsidR="00AC61C8">
              <w:rPr>
                <w:rFonts w:ascii="SimSun" w:eastAsia="SimSun" w:hAnsi="SimSun" w:cs="SimSun" w:hint="eastAsia"/>
                <w:b/>
              </w:rPr>
              <w:t>人物介绍听力练习。能够分辨出不同人物的特点。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8A8BBEA" w:rsidR="00664E74" w:rsidRPr="00BA783D" w:rsidRDefault="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50F9D22B"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834A144" w14:textId="358E6D2B"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AC61C8">
              <w:rPr>
                <w:rFonts w:ascii="SimSun" w:eastAsia="SimSun" w:hAnsi="SimSun" w:cs="SimSun" w:hint="eastAsia"/>
              </w:rPr>
              <w:t>爱好与喜欢；听懂</w:t>
            </w:r>
            <w:r w:rsidR="00AC61C8">
              <w:t>“</w:t>
            </w:r>
            <w:r w:rsidR="00AC61C8">
              <w:rPr>
                <w:rFonts w:ascii="SimSun" w:eastAsia="SimSun" w:hAnsi="SimSun" w:cs="SimSun" w:hint="eastAsia"/>
              </w:rPr>
              <w:t>你喜欢什么？</w:t>
            </w:r>
            <w:r w:rsidR="00AC61C8">
              <w:t>”</w:t>
            </w:r>
            <w:r w:rsidR="00AC61C8">
              <w:rPr>
                <w:rFonts w:ascii="SimSun" w:eastAsia="SimSun" w:hAnsi="SimSun" w:cs="SimSun" w:hint="eastAsia"/>
              </w:rPr>
              <w:t>类对话。</w:t>
            </w: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71336E04"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rsidRPr="00522637" w14:paraId="0508FBE4"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664E74">
        <w:trPr>
          <w:trHeight w:val="19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DD08944" w14:textId="5C9B1468" w:rsidR="00664E74" w:rsidRPr="00664E74" w:rsidRDefault="00664E74" w:rsidP="00664E7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8.</w:t>
            </w:r>
            <w:r>
              <w:rPr>
                <w:rFonts w:eastAsiaTheme="minorEastAsia"/>
                <w:lang w:val="kk-KZ"/>
              </w:rPr>
              <w:t xml:space="preserve"> </w:t>
            </w:r>
            <w:r w:rsidR="00AC61C8">
              <w:rPr>
                <w:rFonts w:ascii="SimSun" w:eastAsia="SimSun" w:hAnsi="SimSun" w:cs="SimSun" w:hint="eastAsia"/>
              </w:rPr>
              <w:t>食物与饮食；餐馆场景听力；点菜对话听辨。</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5F9D6F31"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3F8A208"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43F45985" w:rsidR="00664E74" w:rsidRDefault="00664E7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4. БӨЖ 3  </w:t>
            </w:r>
            <w:r>
              <w:rPr>
                <w:rFonts w:ascii="Times New Roman" w:hAnsi="Times New Roman"/>
                <w:sz w:val="24"/>
                <w:szCs w:val="24"/>
                <w:lang w:val="kk-KZ"/>
              </w:rPr>
              <w:t>орындау бойынша  кеңес</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E9C0F01"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BA783D" w14:paraId="4174CF70"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664E74">
        <w:trPr>
          <w:trHeight w:val="16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3EA59" w14:textId="7B059CEE" w:rsidR="00BA783D" w:rsidRPr="00664E74"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AC61C8">
              <w:rPr>
                <w:rFonts w:ascii="SimSun" w:eastAsia="SimSun" w:hAnsi="SimSun" w:cs="SimSun" w:hint="eastAsia"/>
              </w:rPr>
              <w:t>买东西、价格；听力重点：数字、钱币。</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B590B69" w14:textId="77777777" w:rsidTr="00664E74">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5B258632" w:rsidR="00BA783D" w:rsidRDefault="00BA783D" w:rsidP="00BA783D">
            <w:pPr>
              <w:tabs>
                <w:tab w:val="left" w:pos="1276"/>
              </w:tabs>
              <w:spacing w:line="240" w:lineRule="auto"/>
              <w:contextualSpacing/>
              <w:jc w:val="both"/>
              <w:rPr>
                <w:rFonts w:ascii="Times New Roman" w:hAnsi="Times New Roman"/>
                <w:b/>
                <w:bCs/>
                <w:sz w:val="24"/>
                <w:szCs w:val="24"/>
              </w:rPr>
            </w:pPr>
            <w:r>
              <w:rPr>
                <w:rFonts w:ascii="Times New Roman" w:hAnsi="Times New Roman"/>
                <w:b/>
                <w:sz w:val="24"/>
                <w:szCs w:val="24"/>
                <w:lang w:val="kk-KZ"/>
              </w:rPr>
              <w:t>БӨЖ 3</w:t>
            </w:r>
            <w:r w:rsidR="00AC61C8">
              <w:t>买东西对话听力+</w:t>
            </w:r>
            <w:r w:rsidR="00AC61C8">
              <w:rPr>
                <w:rFonts w:ascii="Microsoft YaHei" w:eastAsia="Microsoft YaHei" w:hAnsi="Microsoft YaHei" w:cs="Microsoft YaHei" w:hint="eastAsia"/>
              </w:rPr>
              <w:t>角色扮演</w:t>
            </w:r>
            <w:r w:rsidR="00AC61C8">
              <w:t>。</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3130D3DC" w14:textId="77777777" w:rsidTr="00664E74">
        <w:trPr>
          <w:trHeight w:val="385"/>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8300" w14:textId="1F7B2508" w:rsidR="00BA783D" w:rsidRDefault="00BA783D" w:rsidP="00BA783D">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3</w:t>
            </w:r>
            <w:r w:rsidR="00AC61C8">
              <w:t>校园与交际</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3B097842"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5574CF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BA783D" w14:paraId="35DC01A0" w14:textId="77777777" w:rsidTr="00664E74">
        <w:trPr>
          <w:trHeight w:val="18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lastRenderedPageBreak/>
              <w:t>10</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338C1" w14:textId="3AFCBCAE" w:rsidR="00BA783D"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10. </w:t>
            </w:r>
            <w:r w:rsidR="00AC61C8">
              <w:rPr>
                <w:rFonts w:ascii="SimSun" w:eastAsia="SimSun" w:hAnsi="SimSun" w:cs="SimSun" w:hint="eastAsia"/>
              </w:rPr>
              <w:t>天气、季节；地点和方向；听力重点：听懂出行、天气对话。</w:t>
            </w:r>
          </w:p>
          <w:p w14:paraId="3CA52FC9" w14:textId="582C0316"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02773C7"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D35E" w14:textId="1FB12E75" w:rsidR="00BA783D" w:rsidRDefault="00BA783D" w:rsidP="00BA783D">
            <w:pPr>
              <w:tabs>
                <w:tab w:val="left" w:pos="7590"/>
              </w:tabs>
              <w:spacing w:after="0" w:line="240" w:lineRule="auto"/>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rsidR="00AC61C8">
              <w:t>学习、爱好相关；听力重点：在学校、图书馆、教室的对话。</w:t>
            </w:r>
          </w:p>
          <w:p w14:paraId="09E4AD9F" w14:textId="6AD50E5D"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rsidRPr="00522637" w14:paraId="26C8AC7C"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63B97ED6" w:rsidR="00BA783D" w:rsidRDefault="00BA783D" w:rsidP="00BA783D">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 xml:space="preserve">ОБӨЖ 5. БӨЖ 4 </w:t>
            </w:r>
            <w:r>
              <w:rPr>
                <w:rFonts w:ascii="Times New Roman" w:hAnsi="Times New Roman"/>
                <w:sz w:val="24"/>
                <w:szCs w:val="24"/>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77777777" w:rsidR="00BA783D" w:rsidRPr="00664E74"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77777777" w:rsidR="00BA783D" w:rsidRPr="00664E74"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26825F76"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A1F0" w14:textId="7462B26E"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rsidR="00AC61C8">
              <w:t>交通方式；听力重点：问路、坐车、买票对话。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7B8DAB5E" w14:textId="77777777" w:rsidTr="00664E74">
        <w:trPr>
          <w:trHeight w:val="234"/>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50ABB" w14:textId="390F368E"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SimSun" w:eastAsia="SimSun" w:hAnsi="SimSun" w:cs="SimSun" w:hint="eastAsia"/>
                <w:b/>
                <w:sz w:val="24"/>
                <w:szCs w:val="24"/>
                <w:lang w:val="kk-KZ"/>
              </w:rPr>
              <w:t xml:space="preserve">  </w:t>
            </w:r>
            <w:r>
              <w:rPr>
                <w:rFonts w:eastAsia="SimSun" w:cs="SimSun"/>
                <w:b/>
                <w:sz w:val="24"/>
                <w:szCs w:val="24"/>
                <w:lang w:val="kk-KZ"/>
              </w:rPr>
              <w:t xml:space="preserve">                                                      </w:t>
            </w:r>
            <w:r>
              <w:rPr>
                <w:rFonts w:ascii="Times New Roman" w:hAnsi="Times New Roman"/>
                <w:b/>
                <w:sz w:val="24"/>
                <w:szCs w:val="24"/>
                <w:lang w:val="kk-KZ"/>
              </w:rPr>
              <w:t>Модуль  4</w:t>
            </w:r>
            <w:r>
              <w:rPr>
                <w:rFonts w:eastAsia="SimSun" w:cs="SimSun"/>
                <w:b/>
                <w:sz w:val="24"/>
                <w:szCs w:val="24"/>
                <w:lang w:val="kk-KZ"/>
              </w:rPr>
              <w:t xml:space="preserve">   </w:t>
            </w:r>
            <w:r w:rsidR="00AC61C8">
              <w:t>复习与综合训练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921B" w14:textId="77777777" w:rsidR="00BA783D" w:rsidRDefault="00BA783D" w:rsidP="00BA783D">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FE7D"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r>
      <w:tr w:rsidR="00BA783D" w14:paraId="21281515"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1B8FF" w14:textId="08C871B3" w:rsidR="00BA783D" w:rsidRDefault="00BA783D" w:rsidP="00BA783D">
            <w:pPr>
              <w:tabs>
                <w:tab w:val="left" w:pos="1276"/>
              </w:tabs>
              <w:spacing w:line="240" w:lineRule="auto"/>
              <w:contextualSpacing/>
              <w:jc w:val="both"/>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rsidR="00AC61C8">
              <w:t>日常活动安排（今天做什么？）；听力重点：理解简单日程安排。</w:t>
            </w:r>
          </w:p>
          <w:p w14:paraId="10F2CA95" w14:textId="299C689E" w:rsidR="00BA783D" w:rsidRDefault="00BA783D" w:rsidP="00BA783D">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1369730"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60035602"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БӨЖ 4.</w:t>
            </w:r>
            <w:r>
              <w:rPr>
                <w:rFonts w:ascii="Times New Roman" w:eastAsia="SimSun" w:hAnsi="Times New Roman"/>
                <w:bCs/>
                <w:sz w:val="24"/>
                <w:szCs w:val="24"/>
                <w:lang w:val="kk-KZ"/>
              </w:rPr>
              <w:t xml:space="preserve"> </w:t>
            </w:r>
            <w:r w:rsidR="00AC61C8">
              <w:t>期末模拟</w:t>
            </w:r>
            <w:r w:rsidR="00AC61C8">
              <w:rPr>
                <w:rFonts w:ascii="Microsoft YaHei" w:eastAsia="Microsoft YaHei" w:hAnsi="Microsoft YaHei" w:cs="Microsoft YaHei" w:hint="eastAsia"/>
              </w:rPr>
              <w:t>听力考试</w:t>
            </w:r>
            <w:r w:rsidR="00AC61C8">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77777777" w:rsidR="00BA783D" w:rsidRDefault="00BA783D" w:rsidP="00BA783D">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416139D2" w14:textId="77777777" w:rsidTr="00664E74">
        <w:trPr>
          <w:trHeight w:val="13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F8E8" w14:textId="3E559150" w:rsidR="00BA783D" w:rsidRDefault="00BA783D" w:rsidP="00BA783D">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14.  </w:t>
            </w:r>
            <w:r w:rsidR="00AC61C8">
              <w:t>朋友交往；邀请与回应（去哪里？什么时候？）；听力重点：理解邀请对话。</w:t>
            </w:r>
          </w:p>
          <w:p w14:paraId="6FC5B016" w14:textId="1D29294C" w:rsidR="00BA783D" w:rsidRDefault="00BA783D" w:rsidP="00BA783D">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649B401" w14:textId="77777777" w:rsidTr="00664E74">
        <w:trPr>
          <w:trHeight w:val="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6962" w14:textId="74A5F37F" w:rsidR="00AC61C8" w:rsidRPr="00AC61C8" w:rsidRDefault="00BA783D" w:rsidP="00BA783D">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Pr>
                <w:rFonts w:ascii="SimSun" w:eastAsia="SimSun" w:hAnsi="SimSun" w:cs="SimSun" w:hint="eastAsia"/>
                <w:b/>
                <w:bCs/>
                <w:sz w:val="24"/>
                <w:szCs w:val="24"/>
                <w:lang w:val="kk-KZ"/>
              </w:rPr>
              <w:t>课</w:t>
            </w:r>
            <w:r w:rsidR="00AC61C8">
              <w:rPr>
                <w:rFonts w:ascii="SimSun" w:eastAsia="SimSun" w:hAnsi="SimSun" w:cs="SimSun" w:hint="eastAsia"/>
                <w:b/>
                <w:bCs/>
                <w:sz w:val="24"/>
                <w:szCs w:val="24"/>
                <w:lang w:val="kk-KZ"/>
              </w:rPr>
              <w:t xml:space="preserve"> </w:t>
            </w:r>
            <w:r w:rsidR="00AC61C8">
              <w:t>综合听力训练（数字、时间、地点、人物信息提取）。模拟HSK1</w:t>
            </w:r>
            <w:r w:rsidR="00AC61C8">
              <w:rPr>
                <w:rFonts w:ascii="Microsoft YaHei" w:eastAsia="Microsoft YaHei" w:hAnsi="Microsoft YaHei" w:cs="Microsoft YaHei" w:hint="eastAsia"/>
              </w:rPr>
              <w:t>听力题型训练；分组练习</w:t>
            </w:r>
            <w:r w:rsidR="00AC61C8">
              <w:t>。</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0087F8DB" w14:textId="77777777" w:rsidTr="00664E74">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1F0C1102" w14:textId="4E2A3B96" w:rsidR="008229FE" w:rsidRPr="000A52DB" w:rsidRDefault="00912687" w:rsidP="008229FE">
      <w:pPr>
        <w:spacing w:after="0" w:line="240" w:lineRule="auto"/>
        <w:rPr>
          <w:rFonts w:ascii="Times New Roman" w:hAnsi="Times New Roman"/>
          <w:b/>
          <w:bCs/>
          <w:lang w:val="kk-KZ"/>
        </w:rPr>
      </w:pPr>
      <w:r w:rsidRPr="000A52DB">
        <w:rPr>
          <w:rFonts w:ascii="Times New Roman" w:hAnsi="Times New Roman"/>
          <w:b/>
          <w:bCs/>
          <w:lang w:val="kk-KZ"/>
        </w:rPr>
        <w:t>БӨЖ</w:t>
      </w:r>
      <w:r w:rsidR="008229FE" w:rsidRPr="000A52DB">
        <w:rPr>
          <w:rFonts w:ascii="Times New Roman" w:hAnsi="Times New Roman"/>
          <w:b/>
          <w:bCs/>
          <w:lang w:val="kk-KZ"/>
        </w:rPr>
        <w:t xml:space="preserve"> 1.</w:t>
      </w:r>
      <w:r w:rsidR="008229FE" w:rsidRPr="000A52DB">
        <w:rPr>
          <w:rFonts w:ascii="Times New Roman" w:hAnsi="Times New Roman"/>
          <w:lang w:val="kk-KZ"/>
        </w:rPr>
        <w:t xml:space="preserve"> Жазбаша тапсырма. </w:t>
      </w:r>
    </w:p>
    <w:p w14:paraId="2CF54DDF" w14:textId="01851A78" w:rsidR="008229FE" w:rsidRPr="000A52DB" w:rsidRDefault="000A52DB" w:rsidP="008229FE">
      <w:pPr>
        <w:spacing w:after="0" w:line="240" w:lineRule="auto"/>
        <w:rPr>
          <w:rFonts w:ascii="Times New Roman" w:hAnsi="Times New Roman"/>
          <w:b/>
          <w:lang w:val="kk-KZ"/>
        </w:rPr>
      </w:pPr>
      <w:r w:rsidRPr="000A52DB">
        <w:rPr>
          <w:rFonts w:ascii="Times New Roman" w:hAnsi="Times New Roman"/>
        </w:rPr>
        <w:t>Диктант жаттығуы (сандық мәліметтер мен атаулар)</w:t>
      </w:r>
      <w:r w:rsidRPr="000A52DB">
        <w:rPr>
          <w:rFonts w:ascii="Times New Roman" w:hAnsi="Times New Roman"/>
          <w:lang w:val="kk-KZ"/>
        </w:rPr>
        <w:t xml:space="preserve"> </w:t>
      </w:r>
      <w:r w:rsidR="008229FE" w:rsidRPr="000A52DB">
        <w:rPr>
          <w:rFonts w:ascii="Times New Roman" w:hAnsi="Times New Roman"/>
          <w:lang w:val="kk-KZ"/>
        </w:rPr>
        <w:t>(АБ 100% - дан 19%)</w:t>
      </w:r>
    </w:p>
    <w:p w14:paraId="59B93D2D" w14:textId="77777777" w:rsidR="008229FE" w:rsidRPr="00B30C59" w:rsidRDefault="008229FE" w:rsidP="008229FE">
      <w:pPr>
        <w:spacing w:after="0" w:line="240" w:lineRule="auto"/>
        <w:rPr>
          <w:rFonts w:ascii="Times New Roman" w:hAnsi="Times New Roman"/>
          <w:lang w:val="kk-KZ"/>
        </w:rPr>
      </w:pP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22637"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353AEBDA" w:rsidR="000A52DB" w:rsidRDefault="000A52DB" w:rsidP="000A52DB">
            <w:pPr>
              <w:rPr>
                <w:rFonts w:ascii="SimSun" w:eastAsia="SimSun" w:hAnsi="SimSun" w:cs="SimSun"/>
              </w:rPr>
            </w:pPr>
            <w:r>
              <w:t>Диктантты тыңдап түсіну</w:t>
            </w:r>
            <w:r>
              <w:rPr>
                <w:rFonts w:ascii="SimSun" w:eastAsia="SimSun" w:hAnsi="SimSun" w:cs="SimSun" w:hint="eastAsia"/>
              </w:rPr>
              <w:t>；</w:t>
            </w:r>
          </w:p>
          <w:p w14:paraId="5BC0C2D2" w14:textId="3FED34B9" w:rsidR="000A52DB" w:rsidRDefault="000A52DB" w:rsidP="000A52DB">
            <w:pPr>
              <w:rPr>
                <w:lang w:val="kk-KZ"/>
              </w:rPr>
            </w:pPr>
            <w:r>
              <w:t xml:space="preserve">Пиньин мен </w:t>
            </w:r>
            <w:r>
              <w:rPr>
                <w:lang w:val="kk-KZ"/>
              </w:rPr>
              <w:t>қазақ</w:t>
            </w:r>
            <w:r>
              <w:t>ша аударманы дұрыс қолдану</w:t>
            </w:r>
            <w:r>
              <w:rPr>
                <w:lang w:val="kk-KZ"/>
              </w:rPr>
              <w:t>ж</w:t>
            </w:r>
          </w:p>
          <w:p w14:paraId="1BC13337" w14:textId="63D43EE0" w:rsidR="000A52DB" w:rsidRPr="000A52DB" w:rsidRDefault="000A52DB" w:rsidP="000A52DB">
            <w:pPr>
              <w:rPr>
                <w:rFonts w:ascii="SimSun" w:eastAsia="SimSun" w:hAnsi="SimSun" w:cs="SimSun"/>
                <w:lang w:val="kk-KZ"/>
              </w:rPr>
            </w:pPr>
            <w:r>
              <w:t>Тестті толық орындау</w:t>
            </w:r>
          </w:p>
          <w:p w14:paraId="1C3BE017" w14:textId="38662651" w:rsidR="008229FE" w:rsidRPr="0017035F" w:rsidRDefault="008229FE" w:rsidP="00D101B0">
            <w:pPr>
              <w:rPr>
                <w:rFonts w:ascii="Times New Roman" w:hAnsi="Times New Roman"/>
                <w:lang w:val="kk-KZ"/>
              </w:rPr>
            </w:pP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56370D1A" w14:textId="77777777" w:rsidR="000A52DB" w:rsidRPr="000A52DB" w:rsidRDefault="00912687" w:rsidP="008229FE">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2</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8229FE" w:rsidRPr="00522637">
        <w:rPr>
          <w:rFonts w:ascii="Times New Roman" w:hAnsi="Times New Roman"/>
          <w:lang w:val="kk-KZ"/>
        </w:rPr>
        <w:t xml:space="preserve">ша тапсырма. </w:t>
      </w:r>
    </w:p>
    <w:p w14:paraId="36B293B3" w14:textId="7ACC2B5C" w:rsidR="008229FE" w:rsidRPr="000A52DB" w:rsidRDefault="000A52DB" w:rsidP="008229FE">
      <w:pPr>
        <w:spacing w:after="0" w:line="240" w:lineRule="auto"/>
        <w:rPr>
          <w:rFonts w:ascii="Times New Roman" w:hAnsi="Times New Roman"/>
          <w:b/>
        </w:rPr>
      </w:pPr>
      <w:r w:rsidRPr="000A52DB">
        <w:rPr>
          <w:rFonts w:ascii="Times New Roman" w:hAnsi="Times New Roman"/>
          <w:lang w:val="kk-KZ"/>
        </w:rPr>
        <w:lastRenderedPageBreak/>
        <w:t xml:space="preserve">Тұлғаларды таныстыру бойынша тыңдалым жаттығуы. </w:t>
      </w:r>
      <w:r w:rsidR="008229FE" w:rsidRPr="000A52DB">
        <w:rPr>
          <w:rFonts w:ascii="Times New Roman" w:hAnsi="Times New Roman"/>
        </w:rPr>
        <w:t>(АБ 100% - дан 19%)</w:t>
      </w:r>
    </w:p>
    <w:p w14:paraId="7BD8FBE3" w14:textId="77777777" w:rsidR="008229FE" w:rsidRPr="000A52DB"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0A52DB"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0A52DB" w:rsidRDefault="008229FE" w:rsidP="00D101B0">
            <w:pPr>
              <w:rPr>
                <w:rFonts w:ascii="Times New Roman" w:hAnsi="Times New Roman"/>
              </w:rPr>
            </w:pPr>
            <w:r w:rsidRPr="000A52DB">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0A52DB" w:rsidRDefault="008229FE" w:rsidP="00D101B0">
            <w:pPr>
              <w:rPr>
                <w:rFonts w:ascii="Times New Roman" w:hAnsi="Times New Roman"/>
              </w:rPr>
            </w:pPr>
            <w:r w:rsidRPr="000A52DB">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0A52DB" w:rsidRDefault="008229FE" w:rsidP="00D101B0">
            <w:pPr>
              <w:rPr>
                <w:rFonts w:ascii="Times New Roman" w:hAnsi="Times New Roman"/>
              </w:rPr>
            </w:pPr>
            <w:r w:rsidRPr="000A52DB">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0A52DB" w:rsidRDefault="008229FE" w:rsidP="00D101B0">
            <w:pPr>
              <w:rPr>
                <w:rFonts w:ascii="Times New Roman" w:hAnsi="Times New Roman"/>
              </w:rPr>
            </w:pPr>
            <w:r w:rsidRPr="000A52DB">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0A52DB" w:rsidRDefault="008229FE" w:rsidP="00D101B0">
            <w:pPr>
              <w:rPr>
                <w:rFonts w:ascii="Times New Roman" w:hAnsi="Times New Roman"/>
              </w:rPr>
            </w:pPr>
            <w:r w:rsidRPr="000A52DB">
              <w:rPr>
                <w:rFonts w:ascii="Times New Roman" w:hAnsi="Times New Roman"/>
              </w:rPr>
              <w:t>«Қанағаттанарлықсыз» 0-9%</w:t>
            </w:r>
          </w:p>
        </w:tc>
      </w:tr>
      <w:tr w:rsidR="008229FE" w:rsidRPr="00522637"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B1BA804" w:rsidR="008229FE" w:rsidRPr="000A52DB" w:rsidRDefault="008229FE" w:rsidP="00D101B0">
            <w:pPr>
              <w:rPr>
                <w:rFonts w:ascii="Times New Roman" w:hAnsi="Times New Roman"/>
                <w:lang w:val="kk-KZ"/>
              </w:rPr>
            </w:pPr>
            <w:r w:rsidRPr="000A52DB">
              <w:rPr>
                <w:rFonts w:ascii="Times New Roman" w:hAnsi="Times New Roman"/>
                <w:lang w:val="kk-KZ"/>
              </w:rPr>
              <w:t xml:space="preserve">-тыңдап-түсіну; </w:t>
            </w:r>
          </w:p>
          <w:p w14:paraId="75EE88CF" w14:textId="6468388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Сөйлеу мәнері мен интонацияны қолдану</w:t>
            </w:r>
            <w:r w:rsidR="000A52DB" w:rsidRPr="000A52DB">
              <w:rPr>
                <w:rFonts w:ascii="Times New Roman" w:eastAsia="SimSun" w:hAnsi="Times New Roman"/>
                <w:lang w:val="kk-KZ"/>
              </w:rPr>
              <w:t>；</w:t>
            </w:r>
          </w:p>
          <w:p w14:paraId="1432E401" w14:textId="7777777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Сөйлемдердің толықтығы мен тілдік дәлдік</w:t>
            </w:r>
            <w:r w:rsidR="000A52DB" w:rsidRPr="000A52DB">
              <w:rPr>
                <w:rFonts w:ascii="Times New Roman" w:eastAsia="SimSun" w:hAnsi="Times New Roman"/>
                <w:lang w:val="kk-KZ"/>
              </w:rPr>
              <w:t>；</w:t>
            </w:r>
          </w:p>
          <w:p w14:paraId="5B036BFA" w14:textId="46324516" w:rsidR="000A52DB" w:rsidRPr="000A52DB" w:rsidRDefault="000A52DB" w:rsidP="00D101B0">
            <w:pPr>
              <w:rPr>
                <w:rFonts w:ascii="Times New Roman" w:eastAsia="SimSun" w:hAnsi="Times New Roman"/>
                <w:lang w:val="kk-KZ"/>
              </w:rPr>
            </w:pPr>
            <w:r w:rsidRPr="000A52DB">
              <w:rPr>
                <w:rFonts w:ascii="Times New Roman" w:hAnsi="Times New Roman"/>
              </w:rPr>
              <w:t>Аналитикалық және салыстырмалы түсінік</w:t>
            </w:r>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0A52DB" w:rsidRDefault="008229FE" w:rsidP="00D101B0">
            <w:pPr>
              <w:rPr>
                <w:rFonts w:ascii="Times New Roman" w:hAnsi="Times New Roman"/>
                <w:lang w:val="kk-KZ"/>
              </w:rPr>
            </w:pPr>
            <w:r w:rsidRPr="000A52DB">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71E65E49" w14:textId="77777777" w:rsidR="000A52DB" w:rsidRPr="000A52DB" w:rsidRDefault="00912687" w:rsidP="000A52DB">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3</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0A52DB" w:rsidRPr="00522637">
        <w:rPr>
          <w:rFonts w:ascii="Times New Roman" w:hAnsi="Times New Roman"/>
          <w:lang w:val="kk-KZ"/>
        </w:rPr>
        <w:t xml:space="preserve">ша тапсырма. </w:t>
      </w:r>
    </w:p>
    <w:p w14:paraId="426B6C0B" w14:textId="75C6ABB6" w:rsidR="008229FE" w:rsidRPr="000A52DB" w:rsidRDefault="000A52DB" w:rsidP="008229FE">
      <w:pPr>
        <w:spacing w:after="0" w:line="240" w:lineRule="auto"/>
        <w:rPr>
          <w:rFonts w:ascii="Times New Roman" w:hAnsi="Times New Roman"/>
          <w:b/>
        </w:rPr>
      </w:pPr>
      <w:r w:rsidRPr="00522637">
        <w:rPr>
          <w:rFonts w:ascii="Times New Roman" w:hAnsi="Times New Roman"/>
          <w:lang w:val="kk-KZ"/>
        </w:rPr>
        <w:t xml:space="preserve">Сатып алу тақырыбындағы тыңдалым және рөлдік ойын. Студенттер сауда жағдайында диалог жүргізуді тыңдай отырып түсініп, өзара әрекеттесуге қабілетті болу. </w:t>
      </w:r>
      <w:r w:rsidR="008229FE" w:rsidRPr="000A52DB">
        <w:rPr>
          <w:rFonts w:ascii="Times New Roman" w:hAnsi="Times New Roman"/>
        </w:rPr>
        <w:t>(АБ 100% - дан 19%)</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22637"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49052B4B" w:rsidR="008229FE" w:rsidRPr="0017035F" w:rsidRDefault="008229FE" w:rsidP="00D101B0">
            <w:pPr>
              <w:rPr>
                <w:rFonts w:ascii="Times New Roman" w:hAnsi="Times New Roman"/>
                <w:lang w:val="kk-KZ"/>
              </w:rPr>
            </w:pPr>
            <w:r w:rsidRPr="0017035F">
              <w:rPr>
                <w:rFonts w:ascii="Times New Roman" w:hAnsi="Times New Roman"/>
                <w:lang w:val="kk-KZ"/>
              </w:rPr>
              <w:t xml:space="preserve">-тыңдап-түсіну; </w:t>
            </w:r>
          </w:p>
          <w:p w14:paraId="7271A7C7"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0D3E7B2D"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297E356D" w14:textId="3C5C34DC" w:rsidR="008229FE" w:rsidRPr="000A52DB" w:rsidRDefault="000A52DB" w:rsidP="00D101B0">
            <w:pPr>
              <w:rPr>
                <w:rFonts w:ascii="Times New Roman" w:hAnsi="Times New Roman"/>
                <w:lang w:val="kk-KZ"/>
              </w:rPr>
            </w:pPr>
            <w:r w:rsidRPr="000A52DB">
              <w:rPr>
                <w:rFonts w:ascii="Times New Roman" w:hAnsi="Times New Roman"/>
              </w:rPr>
              <w:t>Іскерлік әдеп пен коммуникативтік мәдениет</w:t>
            </w:r>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4C6E126C" w14:textId="77777777" w:rsidR="00926893" w:rsidRPr="00926893" w:rsidRDefault="00912687" w:rsidP="00926893">
      <w:pPr>
        <w:spacing w:after="0" w:line="240" w:lineRule="auto"/>
        <w:rPr>
          <w:rFonts w:ascii="Times New Roman" w:hAnsi="Times New Roman"/>
          <w:lang w:val="kk-KZ"/>
        </w:rPr>
      </w:pPr>
      <w:r w:rsidRPr="00926893">
        <w:rPr>
          <w:rFonts w:ascii="Times New Roman" w:hAnsi="Times New Roman"/>
          <w:b/>
          <w:bCs/>
          <w:lang w:val="kk-KZ"/>
        </w:rPr>
        <w:t>БӨЖ</w:t>
      </w:r>
      <w:r w:rsidR="008229FE" w:rsidRPr="00926893">
        <w:rPr>
          <w:rFonts w:ascii="Times New Roman" w:hAnsi="Times New Roman"/>
          <w:b/>
          <w:bCs/>
          <w:lang w:val="kk-KZ"/>
        </w:rPr>
        <w:t xml:space="preserve"> 4.</w:t>
      </w:r>
      <w:r w:rsidR="008229FE" w:rsidRPr="00926893">
        <w:rPr>
          <w:rFonts w:ascii="Times New Roman" w:hAnsi="Times New Roman"/>
          <w:lang w:val="kk-KZ"/>
        </w:rPr>
        <w:t xml:space="preserve"> Жазбаша тапсырма. </w:t>
      </w:r>
    </w:p>
    <w:p w14:paraId="2AA6EF34" w14:textId="722F6A93" w:rsidR="008229FE" w:rsidRPr="00926893" w:rsidRDefault="00926893" w:rsidP="00926893">
      <w:pPr>
        <w:spacing w:after="0" w:line="240" w:lineRule="auto"/>
        <w:rPr>
          <w:rFonts w:ascii="Times New Roman" w:hAnsi="Times New Roman"/>
          <w:b/>
          <w:lang w:val="kk-KZ"/>
        </w:rPr>
      </w:pPr>
      <w:r w:rsidRPr="00926893">
        <w:rPr>
          <w:rFonts w:ascii="Times New Roman" w:hAnsi="Times New Roman"/>
          <w:lang w:val="kk-KZ"/>
        </w:rPr>
        <w:t xml:space="preserve">Тыңдалым бойынша тест. Студенттер әртүрлі мәтіндер мен аудио материалдарды тыңдап, негізгі ақпаратты түсіну, детальдарды ажырата білу және тиісті жауаптар беру қабілетін көрсетеді. </w:t>
      </w:r>
      <w:r w:rsidR="008229FE" w:rsidRPr="00926893">
        <w:rPr>
          <w:rFonts w:ascii="Times New Roman" w:hAnsi="Times New Roman"/>
          <w:lang w:val="kk-KZ"/>
        </w:rPr>
        <w:t>(АБ 100% - дан 19%)</w:t>
      </w:r>
    </w:p>
    <w:p w14:paraId="6133690B" w14:textId="77777777" w:rsidR="008229FE" w:rsidRPr="0017035F" w:rsidRDefault="008229FE" w:rsidP="008229FE">
      <w:pPr>
        <w:spacing w:after="0" w:line="240" w:lineRule="auto"/>
        <w:rPr>
          <w:rFonts w:ascii="Times New Roman" w:hAnsi="Times New Roman"/>
          <w:lang w:val="kk-KZ"/>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522637" w14:paraId="2F1E91F2"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2013304" w14:textId="77777777" w:rsidR="00926893" w:rsidRPr="000A52DB" w:rsidRDefault="00926893" w:rsidP="00926893">
            <w:pPr>
              <w:rPr>
                <w:rFonts w:ascii="Times New Roman" w:hAnsi="Times New Roman"/>
                <w:lang w:val="kk-KZ"/>
              </w:rPr>
            </w:pPr>
            <w:r w:rsidRPr="000A52DB">
              <w:rPr>
                <w:rFonts w:ascii="Times New Roman" w:hAnsi="Times New Roman"/>
                <w:lang w:val="kk-KZ"/>
              </w:rPr>
              <w:t xml:space="preserve">-тыңдап-түсіну; </w:t>
            </w:r>
          </w:p>
          <w:p w14:paraId="530ED26E"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7AABA5B7"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lastRenderedPageBreak/>
              <w:t>-Сөйлемдердің толықтығы мен тілдік дәлдік</w:t>
            </w:r>
            <w:r w:rsidRPr="000A52DB">
              <w:rPr>
                <w:rFonts w:ascii="Times New Roman" w:eastAsia="SimSun" w:hAnsi="Times New Roman"/>
                <w:lang w:val="kk-KZ"/>
              </w:rPr>
              <w:t>；</w:t>
            </w:r>
          </w:p>
          <w:p w14:paraId="3FEC4500" w14:textId="260162EE" w:rsidR="008229FE" w:rsidRPr="0017035F" w:rsidRDefault="00926893" w:rsidP="00926893">
            <w:pPr>
              <w:rPr>
                <w:rFonts w:ascii="Times New Roman" w:hAnsi="Times New Roman"/>
                <w:lang w:val="kk-KZ"/>
              </w:rPr>
            </w:pPr>
            <w:r w:rsidRPr="000A52DB">
              <w:rPr>
                <w:rFonts w:ascii="Times New Roman" w:hAnsi="Times New Roman"/>
              </w:rPr>
              <w:t>Аналитикалық және салыстырмалы түсінік</w:t>
            </w:r>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lastRenderedPageBreak/>
              <w:t xml:space="preserve">Барлық критерийлер бойынша тапсырмалар толық орындалды,   </w:t>
            </w:r>
            <w:r w:rsidRPr="0017035F">
              <w:rPr>
                <w:rFonts w:ascii="Times New Roman" w:hAnsi="Times New Roman"/>
                <w:lang w:val="kk-KZ"/>
              </w:rPr>
              <w:lastRenderedPageBreak/>
              <w:t>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lastRenderedPageBreak/>
              <w:t xml:space="preserve">Барлық критерийлер бойынша тапсырмаларды орындауда  қателіктер </w:t>
            </w:r>
            <w:r w:rsidRPr="0017035F">
              <w:rPr>
                <w:rFonts w:ascii="Times New Roman" w:hAnsi="Times New Roman"/>
                <w:lang w:val="kk-KZ"/>
              </w:rPr>
              <w:lastRenderedPageBreak/>
              <w:t>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lastRenderedPageBreak/>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 xml:space="preserve">Барлық берілген критерийлер бойынша тапсырмалар орындалмаған,  өрескел қателіктер бар, </w:t>
            </w:r>
            <w:r w:rsidRPr="0017035F">
              <w:rPr>
                <w:rFonts w:ascii="Times New Roman" w:hAnsi="Times New Roman"/>
                <w:lang w:val="kk-KZ"/>
              </w:rPr>
              <w:lastRenderedPageBreak/>
              <w:t>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8229FE">
      <w:pPr>
        <w:spacing w:after="0" w:line="240" w:lineRule="auto"/>
        <w:rPr>
          <w:rFonts w:ascii="Times New Roman" w:hAnsi="Times New Roman"/>
          <w:sz w:val="20"/>
          <w:szCs w:val="20"/>
        </w:rPr>
      </w:pPr>
    </w:p>
    <w:p w14:paraId="2775F382" w14:textId="77777777" w:rsidR="008229FE" w:rsidRPr="00330DE9" w:rsidRDefault="008229FE" w:rsidP="008229FE">
      <w:pPr>
        <w:spacing w:after="0" w:line="240" w:lineRule="auto"/>
        <w:rPr>
          <w:rFonts w:ascii="Times New Roman" w:hAnsi="Times New Roman"/>
          <w:sz w:val="20"/>
          <w:szCs w:val="20"/>
        </w:rPr>
      </w:pPr>
    </w:p>
    <w:p w14:paraId="730B9D1D" w14:textId="77777777" w:rsidR="008229FE" w:rsidRPr="00330DE9" w:rsidRDefault="008229FE" w:rsidP="008229FE">
      <w:pPr>
        <w:spacing w:after="0" w:line="240" w:lineRule="auto"/>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8229FE">
      <w:pPr>
        <w:spacing w:after="0" w:line="240" w:lineRule="auto"/>
        <w:rPr>
          <w:rFonts w:ascii="Times New Roman" w:hAnsi="Times New Roman"/>
          <w:sz w:val="20"/>
          <w:szCs w:val="20"/>
        </w:rPr>
      </w:pPr>
    </w:p>
    <w:p w14:paraId="62BDE0EC"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8229FE">
      <w:pPr>
        <w:spacing w:after="0" w:line="240" w:lineRule="auto"/>
        <w:rPr>
          <w:rFonts w:ascii="Times New Roman" w:hAnsi="Times New Roman"/>
          <w:sz w:val="20"/>
          <w:szCs w:val="20"/>
        </w:rPr>
      </w:pPr>
    </w:p>
    <w:p w14:paraId="7AF4E0AC" w14:textId="77777777" w:rsidR="008229FE" w:rsidRPr="00330DE9" w:rsidRDefault="008229FE" w:rsidP="008229FE">
      <w:pPr>
        <w:spacing w:after="0" w:line="240" w:lineRule="auto"/>
        <w:rPr>
          <w:rFonts w:ascii="Times New Roman" w:hAnsi="Times New Roman"/>
          <w:sz w:val="20"/>
          <w:szCs w:val="20"/>
        </w:rPr>
      </w:pPr>
    </w:p>
    <w:p w14:paraId="1F5C21E5" w14:textId="77E24E95"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___________________</w:t>
      </w:r>
      <w:r w:rsidR="00074B2A">
        <w:rPr>
          <w:rFonts w:ascii="Times New Roman" w:hAnsi="Times New Roman"/>
          <w:sz w:val="20"/>
          <w:szCs w:val="20"/>
          <w:lang w:val="kk-KZ"/>
        </w:rPr>
        <w:t>Маулит Б.</w:t>
      </w:r>
      <w:r w:rsidRPr="00330DE9">
        <w:rPr>
          <w:rFonts w:ascii="Times New Roman" w:hAnsi="Times New Roman"/>
          <w:sz w:val="20"/>
          <w:szCs w:val="20"/>
          <w:lang w:val="kk-KZ"/>
        </w:rPr>
        <w:t>.</w:t>
      </w:r>
    </w:p>
    <w:p w14:paraId="09B665C5" w14:textId="77777777" w:rsidR="000E3CEA" w:rsidRPr="008229FE" w:rsidRDefault="000E3CEA">
      <w:pPr>
        <w:rPr>
          <w:lang w:val="kk-KZ"/>
        </w:rPr>
      </w:pP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0053871">
    <w:abstractNumId w:val="0"/>
  </w:num>
  <w:num w:numId="2" w16cid:durableId="213478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320753">
    <w:abstractNumId w:val="1"/>
  </w:num>
  <w:num w:numId="4" w16cid:durableId="662779062">
    <w:abstractNumId w:val="2"/>
  </w:num>
  <w:num w:numId="5" w16cid:durableId="1161121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91075">
    <w:abstractNumId w:val="4"/>
  </w:num>
  <w:num w:numId="7" w16cid:durableId="1150054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449FB"/>
    <w:rsid w:val="00074B2A"/>
    <w:rsid w:val="000861C1"/>
    <w:rsid w:val="000A52DB"/>
    <w:rsid w:val="000E3CEA"/>
    <w:rsid w:val="00102AFE"/>
    <w:rsid w:val="00244872"/>
    <w:rsid w:val="0043144B"/>
    <w:rsid w:val="00522637"/>
    <w:rsid w:val="00562F99"/>
    <w:rsid w:val="00664E74"/>
    <w:rsid w:val="006A62EB"/>
    <w:rsid w:val="007E7A12"/>
    <w:rsid w:val="008229FE"/>
    <w:rsid w:val="00840B88"/>
    <w:rsid w:val="00880EBA"/>
    <w:rsid w:val="008D2277"/>
    <w:rsid w:val="00912687"/>
    <w:rsid w:val="00926893"/>
    <w:rsid w:val="009B6B65"/>
    <w:rsid w:val="00A431F2"/>
    <w:rsid w:val="00AC61C8"/>
    <w:rsid w:val="00B27A1A"/>
    <w:rsid w:val="00B30C59"/>
    <w:rsid w:val="00B37889"/>
    <w:rsid w:val="00BA783D"/>
    <w:rsid w:val="00C445DC"/>
    <w:rsid w:val="00DC1BF4"/>
    <w:rsid w:val="00E85635"/>
    <w:rsid w:val="00E9784D"/>
    <w:rsid w:val="00F10B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未处理的提及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2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s://vk.com/laoshi_ru" TargetMode="External"/><Relationship Id="rId18" Type="http://schemas.openxmlformats.org/officeDocument/2006/relationships/hyperlink" Target="https://vk.com/kitkart" TargetMode="External"/><Relationship Id="rId3" Type="http://schemas.openxmlformats.org/officeDocument/2006/relationships/settings" Target="settings.xml"/><Relationship Id="rId21" Type="http://schemas.openxmlformats.org/officeDocument/2006/relationships/hyperlink" Target="http://www.tudou.com/" TargetMode="External"/><Relationship Id="rId7" Type="http://schemas.openxmlformats.org/officeDocument/2006/relationships/hyperlink" Target="http://www.zhonga.ru/" TargetMode="External"/><Relationship Id="rId12" Type="http://schemas.openxmlformats.org/officeDocument/2006/relationships/hyperlink" Target="https://vk.com/lazychinese" TargetMode="External"/><Relationship Id="rId17" Type="http://schemas.openxmlformats.org/officeDocument/2006/relationships/hyperlink" Target="https://vk.com/chinachn" TargetMode="External"/><Relationship Id="rId2" Type="http://schemas.openxmlformats.org/officeDocument/2006/relationships/styles" Target="styles.xml"/><Relationship Id="rId16" Type="http://schemas.openxmlformats.org/officeDocument/2006/relationships/hyperlink" Target="https://vk.com/biz_kityaz" TargetMode="External"/><Relationship Id="rId20" Type="http://schemas.openxmlformats.org/officeDocument/2006/relationships/hyperlink" Target="https://vk.com/aboutchina"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24" Type="http://schemas.openxmlformats.org/officeDocument/2006/relationships/theme" Target="theme/theme1.xml"/><Relationship Id="rId5" Type="http://schemas.openxmlformats.org/officeDocument/2006/relationships/hyperlink" Target="mailto:2010zere@gmail.com" TargetMode="External"/><Relationship Id="rId15" Type="http://schemas.openxmlformats.org/officeDocument/2006/relationships/hyperlink" Target="https://vk.com/ekdme" TargetMode="External"/><Relationship Id="rId23" Type="http://schemas.openxmlformats.org/officeDocument/2006/relationships/fontTable" Target="fontTable.xml"/><Relationship Id="rId10" Type="http://schemas.openxmlformats.org/officeDocument/2006/relationships/hyperlink" Target="http://dict.baidu.com/" TargetMode="External"/><Relationship Id="rId19" Type="http://schemas.openxmlformats.org/officeDocument/2006/relationships/hyperlink" Target="https://vk.com/testchinese" TargetMode="Externa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vk.com/youyisidehanyu" TargetMode="External"/><Relationship Id="rId22"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14</cp:revision>
  <dcterms:created xsi:type="dcterms:W3CDTF">2025-09-21T10:19:00Z</dcterms:created>
  <dcterms:modified xsi:type="dcterms:W3CDTF">2025-10-20T15:49:00Z</dcterms:modified>
</cp:coreProperties>
</file>